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4"/>
        <w:gridCol w:w="6324"/>
        <w:gridCol w:w="20"/>
      </w:tblGrid>
      <w:tr w:rsidR="001A5E5C" w:rsidRPr="006A1CDE" w:rsidTr="00AE0245">
        <w:trPr>
          <w:gridAfter w:val="1"/>
          <w:wAfter w:w="20" w:type="dxa"/>
          <w:jc w:val="center"/>
        </w:trPr>
        <w:tc>
          <w:tcPr>
            <w:tcW w:w="9268" w:type="dxa"/>
            <w:gridSpan w:val="2"/>
          </w:tcPr>
          <w:p w:rsidR="00AE0245" w:rsidRPr="00BB7F72" w:rsidRDefault="00AE0245" w:rsidP="00AE0245">
            <w:pPr>
              <w:ind w:left="-426"/>
              <w:jc w:val="center"/>
              <w:rPr>
                <w:rFonts w:ascii="Tahoma" w:hAnsi="Tahoma" w:cs="Tahoma"/>
                <w:b/>
              </w:rPr>
            </w:pPr>
          </w:p>
          <w:p w:rsidR="00AE0245" w:rsidRPr="00BB7F72" w:rsidRDefault="00AE0245" w:rsidP="00AE0245">
            <w:pPr>
              <w:ind w:left="-426"/>
              <w:jc w:val="center"/>
              <w:rPr>
                <w:rFonts w:ascii="Tahoma" w:hAnsi="Tahoma" w:cs="Tahoma"/>
                <w:b/>
              </w:rPr>
            </w:pPr>
          </w:p>
          <w:p w:rsidR="00AE0245" w:rsidRPr="00BB7F72" w:rsidRDefault="00AE0245" w:rsidP="00AE0245">
            <w:pPr>
              <w:ind w:left="-426"/>
              <w:jc w:val="center"/>
              <w:rPr>
                <w:rFonts w:ascii="Tahoma" w:hAnsi="Tahoma" w:cs="Tahoma"/>
                <w:b/>
              </w:rPr>
            </w:pPr>
            <w:r w:rsidRPr="00BB7F72">
              <w:rPr>
                <w:rFonts w:ascii="Tahoma" w:hAnsi="Tahoma" w:cs="Tahoma"/>
                <w:b/>
              </w:rPr>
              <w:t>KATI YAKIT KALORİFER KÖMÜRÜ</w:t>
            </w:r>
          </w:p>
          <w:p w:rsidR="00AE0245" w:rsidRPr="00BB7F72" w:rsidRDefault="00AE0245" w:rsidP="00AE0245">
            <w:pPr>
              <w:ind w:left="-426"/>
              <w:jc w:val="center"/>
              <w:rPr>
                <w:rFonts w:ascii="Tahoma" w:hAnsi="Tahoma" w:cs="Tahoma"/>
                <w:b/>
              </w:rPr>
            </w:pPr>
            <w:r w:rsidRPr="00BB7F72">
              <w:rPr>
                <w:rFonts w:ascii="Tahoma" w:hAnsi="Tahoma" w:cs="Tahoma"/>
                <w:b/>
              </w:rPr>
              <w:t>TEKNİK ŞARTNAMESİ</w:t>
            </w:r>
          </w:p>
          <w:p w:rsidR="00AE0245" w:rsidRDefault="00AE0245" w:rsidP="00AE0245">
            <w:pPr>
              <w:rPr>
                <w:rFonts w:ascii="Tahoma" w:hAnsi="Tahom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5841"/>
            </w:tblGrid>
            <w:tr w:rsidR="00AE0245" w:rsidRPr="00BB7F72" w:rsidTr="00770544">
              <w:tc>
                <w:tcPr>
                  <w:tcW w:w="3686" w:type="dxa"/>
                </w:tcPr>
                <w:p w:rsidR="00AE0245" w:rsidRPr="00732E0F" w:rsidRDefault="00AE0245" w:rsidP="00AE0245">
                  <w:pPr>
                    <w:rPr>
                      <w:b/>
                    </w:rPr>
                  </w:pPr>
                  <w:r>
                    <w:rPr>
                      <w:b/>
                    </w:rPr>
                    <w:t>alt</w:t>
                  </w:r>
                  <w:r w:rsidRPr="00732E0F">
                    <w:rPr>
                      <w:b/>
                    </w:rPr>
                    <w:t xml:space="preserve"> Isıl  Değer                     </w:t>
                  </w:r>
                </w:p>
              </w:tc>
              <w:tc>
                <w:tcPr>
                  <w:tcW w:w="5841" w:type="dxa"/>
                </w:tcPr>
                <w:p w:rsidR="00AE0245" w:rsidRPr="00BB7F72" w:rsidRDefault="00AE0245" w:rsidP="00AE0245">
                  <w:pPr>
                    <w:rPr>
                      <w:b/>
                    </w:rPr>
                  </w:pPr>
                  <w:r w:rsidRPr="00BB7F72">
                    <w:rPr>
                      <w:b/>
                    </w:rPr>
                    <w:t xml:space="preserve"> </w:t>
                  </w:r>
                  <w:r>
                    <w:rPr>
                      <w:b/>
                    </w:rPr>
                    <w:t xml:space="preserve">7200 </w:t>
                  </w:r>
                  <w:r w:rsidRPr="00BB7F72">
                    <w:rPr>
                      <w:b/>
                    </w:rPr>
                    <w:t>kcal/kg</w:t>
                  </w:r>
                  <w:r>
                    <w:rPr>
                      <w:b/>
                    </w:rPr>
                    <w:t xml:space="preserve"> </w:t>
                  </w:r>
                  <w:r w:rsidRPr="00BB7F72">
                    <w:rPr>
                      <w:b/>
                    </w:rPr>
                    <w:t xml:space="preserve">(kuru bazda)  </w:t>
                  </w:r>
                </w:p>
              </w:tc>
            </w:tr>
            <w:tr w:rsidR="00AE0245" w:rsidRPr="00BB7F72" w:rsidTr="00770544">
              <w:tc>
                <w:tcPr>
                  <w:tcW w:w="3686" w:type="dxa"/>
                </w:tcPr>
                <w:p w:rsidR="00AE0245" w:rsidRPr="00BB7F72" w:rsidRDefault="00AE0245" w:rsidP="00AE0245">
                  <w:pPr>
                    <w:jc w:val="center"/>
                    <w:rPr>
                      <w:rFonts w:ascii="Tahoma" w:hAnsi="Tahoma" w:cs="Tahoma"/>
                      <w:b/>
                    </w:rPr>
                  </w:pPr>
                  <w:r w:rsidRPr="00BB7F72">
                    <w:rPr>
                      <w:b/>
                    </w:rPr>
                    <w:t>Toplam Kükürt</w:t>
                  </w:r>
                </w:p>
              </w:tc>
              <w:tc>
                <w:tcPr>
                  <w:tcW w:w="5841" w:type="dxa"/>
                </w:tcPr>
                <w:p w:rsidR="00AE0245" w:rsidRPr="00BB7F72" w:rsidRDefault="00AE0245" w:rsidP="00AE0245">
                  <w:pPr>
                    <w:spacing w:before="100" w:beforeAutospacing="1" w:after="120"/>
                    <w:ind w:right="543"/>
                    <w:rPr>
                      <w:b/>
                    </w:rPr>
                  </w:pPr>
                  <w:r w:rsidRPr="00BB7F72">
                    <w:rPr>
                      <w:b/>
                    </w:rPr>
                    <w:t>% 0.1-0,31 (+0,1 tolerans</w:t>
                  </w:r>
                  <w:r>
                    <w:rPr>
                      <w:b/>
                    </w:rPr>
                    <w:t xml:space="preserve"> </w:t>
                  </w:r>
                  <w:r w:rsidRPr="00BB7F72">
                    <w:rPr>
                      <w:b/>
                    </w:rPr>
                    <w:t xml:space="preserve">( kuru bazda)  </w:t>
                  </w:r>
                </w:p>
              </w:tc>
            </w:tr>
            <w:tr w:rsidR="00AE0245" w:rsidRPr="00BB7F72" w:rsidTr="00770544">
              <w:tc>
                <w:tcPr>
                  <w:tcW w:w="3686" w:type="dxa"/>
                </w:tcPr>
                <w:p w:rsidR="00AE0245" w:rsidRPr="00BB7F72" w:rsidRDefault="00AE0245" w:rsidP="00AE0245">
                  <w:pPr>
                    <w:jc w:val="center"/>
                    <w:rPr>
                      <w:rFonts w:ascii="Tahoma" w:hAnsi="Tahoma" w:cs="Tahoma"/>
                      <w:b/>
                    </w:rPr>
                  </w:pPr>
                  <w:r w:rsidRPr="00BB7F72">
                    <w:rPr>
                      <w:b/>
                    </w:rPr>
                    <w:t xml:space="preserve">Kül </w:t>
                  </w:r>
                </w:p>
              </w:tc>
              <w:tc>
                <w:tcPr>
                  <w:tcW w:w="5841" w:type="dxa"/>
                </w:tcPr>
                <w:p w:rsidR="00AE0245" w:rsidRPr="00BB7F72" w:rsidRDefault="00AE0245" w:rsidP="00AE0245">
                  <w:pPr>
                    <w:rPr>
                      <w:rFonts w:ascii="Tahoma" w:hAnsi="Tahoma" w:cs="Tahoma"/>
                      <w:b/>
                    </w:rPr>
                  </w:pPr>
                  <w:r w:rsidRPr="00BB7F72">
                    <w:rPr>
                      <w:b/>
                    </w:rPr>
                    <w:t xml:space="preserve">% </w:t>
                  </w:r>
                  <w:r>
                    <w:rPr>
                      <w:b/>
                    </w:rPr>
                    <w:t>10</w:t>
                  </w:r>
                  <w:r w:rsidRPr="00BB7F72">
                    <w:rPr>
                      <w:b/>
                    </w:rPr>
                    <w:t xml:space="preserve"> (+2 tolerans) (kuru bazda</w:t>
                  </w:r>
                  <w:r>
                    <w:rPr>
                      <w:b/>
                    </w:rPr>
                    <w:t xml:space="preserve"> max</w:t>
                  </w:r>
                  <w:r w:rsidRPr="00BB7F72">
                    <w:rPr>
                      <w:b/>
                    </w:rPr>
                    <w:t xml:space="preserve">)                </w:t>
                  </w:r>
                </w:p>
              </w:tc>
            </w:tr>
            <w:tr w:rsidR="00AE0245" w:rsidRPr="00BB7F72" w:rsidTr="00770544">
              <w:tc>
                <w:tcPr>
                  <w:tcW w:w="3686" w:type="dxa"/>
                </w:tcPr>
                <w:p w:rsidR="00AE0245" w:rsidRPr="00BB7F72" w:rsidRDefault="00AE0245" w:rsidP="00AE0245">
                  <w:pPr>
                    <w:jc w:val="center"/>
                    <w:rPr>
                      <w:rFonts w:ascii="Tahoma" w:hAnsi="Tahoma" w:cs="Tahoma"/>
                      <w:b/>
                    </w:rPr>
                  </w:pPr>
                  <w:r w:rsidRPr="00BB7F72">
                    <w:rPr>
                      <w:b/>
                    </w:rPr>
                    <w:t xml:space="preserve">Toplam nem: (orijinalde)  </w:t>
                  </w:r>
                </w:p>
              </w:tc>
              <w:tc>
                <w:tcPr>
                  <w:tcW w:w="5841" w:type="dxa"/>
                </w:tcPr>
                <w:p w:rsidR="00AE0245" w:rsidRPr="00BB7F72" w:rsidRDefault="00AE0245" w:rsidP="00AE0245">
                  <w:pPr>
                    <w:rPr>
                      <w:rFonts w:ascii="Tahoma" w:hAnsi="Tahoma" w:cs="Tahoma"/>
                      <w:b/>
                    </w:rPr>
                  </w:pPr>
                  <w:r w:rsidRPr="00BB7F72">
                    <w:rPr>
                      <w:b/>
                    </w:rPr>
                    <w:t>%  8 (+1 tolerans)</w:t>
                  </w:r>
                </w:p>
              </w:tc>
            </w:tr>
            <w:tr w:rsidR="00AE0245" w:rsidRPr="00BB7F72" w:rsidTr="00770544">
              <w:tc>
                <w:tcPr>
                  <w:tcW w:w="3686" w:type="dxa"/>
                </w:tcPr>
                <w:p w:rsidR="00AE0245" w:rsidRPr="00BB7F72" w:rsidRDefault="00AE0245" w:rsidP="00AE0245">
                  <w:pPr>
                    <w:jc w:val="center"/>
                    <w:rPr>
                      <w:rFonts w:ascii="Tahoma" w:hAnsi="Tahoma" w:cs="Tahoma"/>
                      <w:b/>
                    </w:rPr>
                  </w:pPr>
                  <w:r w:rsidRPr="00BB7F72">
                    <w:rPr>
                      <w:b/>
                    </w:rPr>
                    <w:t xml:space="preserve">Boyut: (orijinal kömür)      </w:t>
                  </w:r>
                </w:p>
              </w:tc>
              <w:tc>
                <w:tcPr>
                  <w:tcW w:w="5841" w:type="dxa"/>
                </w:tcPr>
                <w:p w:rsidR="00AE0245" w:rsidRPr="00BB7F72" w:rsidRDefault="00AE0245" w:rsidP="00AE0245">
                  <w:pPr>
                    <w:rPr>
                      <w:rFonts w:ascii="Tahoma" w:hAnsi="Tahoma" w:cs="Tahoma"/>
                      <w:b/>
                    </w:rPr>
                  </w:pPr>
                  <w:r w:rsidRPr="00BB7F72">
                    <w:rPr>
                      <w:b/>
                    </w:rPr>
                    <w:t>Porta</w:t>
                  </w:r>
                  <w:r>
                    <w:rPr>
                      <w:b/>
                    </w:rPr>
                    <w:t xml:space="preserve">kal 70-150 mm  (min mak. (+ </w:t>
                  </w:r>
                  <w:r w:rsidRPr="00BB7F72">
                    <w:rPr>
                      <w:b/>
                    </w:rPr>
                    <w:t>%10 Tolerans)</w:t>
                  </w:r>
                </w:p>
              </w:tc>
            </w:tr>
            <w:tr w:rsidR="00AE0245" w:rsidRPr="00BB7F72" w:rsidTr="00770544">
              <w:tc>
                <w:tcPr>
                  <w:tcW w:w="3686" w:type="dxa"/>
                </w:tcPr>
                <w:p w:rsidR="00AE0245" w:rsidRPr="00BB7F72" w:rsidRDefault="00AE0245" w:rsidP="00AE0245">
                  <w:pPr>
                    <w:jc w:val="center"/>
                    <w:rPr>
                      <w:b/>
                    </w:rPr>
                  </w:pPr>
                  <w:r>
                    <w:rPr>
                      <w:b/>
                    </w:rPr>
                    <w:t>Uçucu Madde</w:t>
                  </w:r>
                  <w:r w:rsidRPr="00BB7F72">
                    <w:rPr>
                      <w:b/>
                    </w:rPr>
                    <w:t xml:space="preserve"> (kuru bazda</w:t>
                  </w:r>
                  <w:r>
                    <w:rPr>
                      <w:b/>
                    </w:rPr>
                    <w:t xml:space="preserve"> min-max</w:t>
                  </w:r>
                  <w:r w:rsidRPr="00BB7F72">
                    <w:rPr>
                      <w:b/>
                    </w:rPr>
                    <w:t xml:space="preserve">)                </w:t>
                  </w:r>
                </w:p>
              </w:tc>
              <w:tc>
                <w:tcPr>
                  <w:tcW w:w="5841" w:type="dxa"/>
                </w:tcPr>
                <w:p w:rsidR="00AE0245" w:rsidRPr="00BB7F72" w:rsidRDefault="00AE0245" w:rsidP="00AE0245">
                  <w:pPr>
                    <w:rPr>
                      <w:b/>
                    </w:rPr>
                  </w:pPr>
                  <w:r>
                    <w:rPr>
                      <w:b/>
                    </w:rPr>
                    <w:t>%12-28</w:t>
                  </w:r>
                </w:p>
              </w:tc>
            </w:tr>
          </w:tbl>
          <w:p w:rsidR="00AE0245" w:rsidRDefault="00AE0245" w:rsidP="00AE0245">
            <w:pPr>
              <w:ind w:left="-426"/>
              <w:jc w:val="center"/>
              <w:rPr>
                <w:rFonts w:ascii="Tahoma" w:hAnsi="Tahoma" w:cs="Tahoma"/>
              </w:rPr>
            </w:pPr>
          </w:p>
          <w:p w:rsidR="00AE0245" w:rsidRDefault="00AE0245" w:rsidP="00AE0245">
            <w:pPr>
              <w:pStyle w:val="ListeParagraf"/>
              <w:numPr>
                <w:ilvl w:val="0"/>
                <w:numId w:val="12"/>
              </w:numPr>
              <w:tabs>
                <w:tab w:val="left" w:pos="284"/>
              </w:tabs>
              <w:spacing w:before="100" w:beforeAutospacing="1" w:after="240" w:line="276" w:lineRule="auto"/>
              <w:ind w:left="-142" w:firstLine="0"/>
              <w:jc w:val="both"/>
              <w:rPr>
                <w:rFonts w:ascii="Tahoma" w:eastAsia="Calibri" w:hAnsi="Tahoma" w:cs="Tahoma"/>
                <w:sz w:val="20"/>
                <w:szCs w:val="22"/>
              </w:rPr>
            </w:pPr>
            <w:r>
              <w:rPr>
                <w:rFonts w:ascii="Tahoma" w:eastAsia="Calibri" w:hAnsi="Tahoma" w:cs="Tahoma"/>
                <w:sz w:val="20"/>
                <w:szCs w:val="22"/>
              </w:rPr>
              <w:t>Ağrı Engelsiz Yaşam Merkezi Müdürlüğü 110 ton Tutak SHM Müdürlüğü 25 ton</w:t>
            </w:r>
            <w:r w:rsidRPr="00DE5BF9">
              <w:rPr>
                <w:rFonts w:ascii="Tahoma" w:eastAsia="Calibri" w:hAnsi="Tahoma" w:cs="Tahoma"/>
                <w:sz w:val="20"/>
                <w:szCs w:val="22"/>
              </w:rPr>
              <w:t xml:space="preserve"> </w:t>
            </w:r>
            <w:r>
              <w:rPr>
                <w:rFonts w:ascii="Tahoma" w:eastAsia="Calibri" w:hAnsi="Tahoma" w:cs="Tahoma"/>
                <w:sz w:val="20"/>
                <w:szCs w:val="22"/>
              </w:rPr>
              <w:t>toplam 135 Ton kömür alınacaktır. Yüklenici, idarece belirlenen kömür miktarını söz konusu kuruluşun hizmet binasına teslimini yapacaktır.</w:t>
            </w:r>
          </w:p>
          <w:p w:rsidR="00AE0245" w:rsidRDefault="00AE0245" w:rsidP="00AE0245">
            <w:pPr>
              <w:pStyle w:val="ListeParagraf"/>
              <w:numPr>
                <w:ilvl w:val="0"/>
                <w:numId w:val="12"/>
              </w:numPr>
              <w:tabs>
                <w:tab w:val="left" w:pos="284"/>
              </w:tabs>
              <w:spacing w:before="100" w:beforeAutospacing="1" w:after="240" w:line="276" w:lineRule="auto"/>
              <w:ind w:left="-142" w:firstLine="0"/>
              <w:jc w:val="both"/>
              <w:rPr>
                <w:rFonts w:ascii="Tahoma" w:eastAsia="Calibri" w:hAnsi="Tahoma" w:cs="Tahoma"/>
                <w:sz w:val="20"/>
                <w:szCs w:val="22"/>
              </w:rPr>
            </w:pPr>
            <w:r>
              <w:rPr>
                <w:rFonts w:ascii="Tahoma" w:eastAsia="Calibri" w:hAnsi="Tahoma" w:cs="Tahoma"/>
                <w:sz w:val="20"/>
                <w:szCs w:val="22"/>
              </w:rPr>
              <w:t xml:space="preserve">Sözleşme öncesi malın numunesi </w:t>
            </w:r>
            <w:r w:rsidRPr="00633D64">
              <w:rPr>
                <w:rFonts w:ascii="Tahoma" w:eastAsia="Calibri" w:hAnsi="Tahoma" w:cs="Tahoma"/>
                <w:sz w:val="20"/>
                <w:szCs w:val="22"/>
              </w:rPr>
              <w:t>masrafları yükleniciye ait olmak üzere Kamu Kurumu veya özel sektör kuruluşlarına gerekli analiz ve laboratuar tetkikleri tarafımızdan yaptırılacaktır.</w:t>
            </w:r>
          </w:p>
          <w:p w:rsidR="00AE0245" w:rsidRDefault="00AE0245" w:rsidP="00AE0245">
            <w:pPr>
              <w:pStyle w:val="ListeParagraf"/>
              <w:numPr>
                <w:ilvl w:val="0"/>
                <w:numId w:val="12"/>
              </w:numPr>
              <w:tabs>
                <w:tab w:val="left" w:pos="284"/>
              </w:tabs>
              <w:spacing w:before="100" w:beforeAutospacing="1" w:after="240" w:line="276" w:lineRule="auto"/>
              <w:ind w:left="-142" w:firstLine="0"/>
              <w:jc w:val="both"/>
              <w:rPr>
                <w:rFonts w:ascii="Tahoma" w:eastAsia="Calibri" w:hAnsi="Tahoma" w:cs="Tahoma"/>
                <w:sz w:val="20"/>
                <w:szCs w:val="22"/>
              </w:rPr>
            </w:pPr>
            <w:r w:rsidRPr="00633D64">
              <w:rPr>
                <w:rFonts w:ascii="Tahoma" w:eastAsia="Calibri" w:hAnsi="Tahoma" w:cs="Tahoma"/>
                <w:sz w:val="20"/>
                <w:szCs w:val="22"/>
              </w:rPr>
              <w:t>Kömürlerin teslim ve tesellümünde resmi kuruluş kantarları veya özel sektör kuruluş kantar tartı tikeleri esas alınacaktır. Tartı masrafları yükleniciye aittir. Tartı işlemleri tesellüm heyeti nezaretinde yapılacaktır.</w:t>
            </w:r>
          </w:p>
          <w:p w:rsidR="00AE0245" w:rsidRDefault="00AE0245" w:rsidP="00AE0245">
            <w:pPr>
              <w:pStyle w:val="ListeParagraf"/>
              <w:numPr>
                <w:ilvl w:val="0"/>
                <w:numId w:val="12"/>
              </w:numPr>
              <w:tabs>
                <w:tab w:val="left" w:pos="284"/>
              </w:tabs>
              <w:spacing w:before="100" w:beforeAutospacing="1" w:after="240" w:line="276" w:lineRule="auto"/>
              <w:ind w:left="-142" w:firstLine="0"/>
              <w:jc w:val="both"/>
              <w:rPr>
                <w:rFonts w:ascii="Tahoma" w:eastAsia="Calibri" w:hAnsi="Tahoma" w:cs="Tahoma"/>
                <w:sz w:val="20"/>
                <w:szCs w:val="22"/>
              </w:rPr>
            </w:pPr>
            <w:r w:rsidRPr="00633D64">
              <w:rPr>
                <w:rFonts w:ascii="Tahoma" w:eastAsia="Calibri" w:hAnsi="Tahoma" w:cs="Tahoma"/>
                <w:sz w:val="20"/>
                <w:szCs w:val="22"/>
              </w:rPr>
              <w:t xml:space="preserve"> </w:t>
            </w:r>
            <w:r>
              <w:rPr>
                <w:rFonts w:ascii="Tahoma" w:eastAsia="Calibri" w:hAnsi="Tahoma" w:cs="Tahoma"/>
                <w:sz w:val="20"/>
                <w:szCs w:val="22"/>
              </w:rPr>
              <w:t xml:space="preserve">İdaremizin </w:t>
            </w:r>
            <w:r w:rsidRPr="00633D64">
              <w:rPr>
                <w:rFonts w:ascii="Tahoma" w:eastAsia="Calibri" w:hAnsi="Tahoma" w:cs="Tahoma"/>
                <w:sz w:val="20"/>
                <w:szCs w:val="22"/>
              </w:rPr>
              <w:t xml:space="preserve">istemde bulunduğu günden </w:t>
            </w:r>
            <w:r>
              <w:rPr>
                <w:rFonts w:ascii="Tahoma" w:eastAsia="Calibri" w:hAnsi="Tahoma" w:cs="Tahoma"/>
                <w:sz w:val="20"/>
                <w:szCs w:val="22"/>
              </w:rPr>
              <w:t>1</w:t>
            </w:r>
            <w:r w:rsidRPr="00633D64">
              <w:rPr>
                <w:rFonts w:ascii="Tahoma" w:eastAsia="Calibri" w:hAnsi="Tahoma" w:cs="Tahoma"/>
                <w:sz w:val="20"/>
                <w:szCs w:val="22"/>
              </w:rPr>
              <w:t xml:space="preserve"> ( </w:t>
            </w:r>
            <w:r>
              <w:rPr>
                <w:rFonts w:ascii="Tahoma" w:eastAsia="Calibri" w:hAnsi="Tahoma" w:cs="Tahoma"/>
                <w:sz w:val="20"/>
                <w:szCs w:val="22"/>
              </w:rPr>
              <w:t xml:space="preserve">Bir </w:t>
            </w:r>
            <w:r w:rsidRPr="00633D64">
              <w:rPr>
                <w:rFonts w:ascii="Tahoma" w:eastAsia="Calibri" w:hAnsi="Tahoma" w:cs="Tahoma"/>
                <w:sz w:val="20"/>
                <w:szCs w:val="22"/>
              </w:rPr>
              <w:t>) gün içinde yüklenici firma kömürü kantar fişi ile beraber teslim etmelidir.</w:t>
            </w:r>
          </w:p>
          <w:p w:rsidR="00AE0245" w:rsidRDefault="00AE0245" w:rsidP="00AE0245">
            <w:pPr>
              <w:pStyle w:val="ListeParagraf"/>
              <w:numPr>
                <w:ilvl w:val="0"/>
                <w:numId w:val="12"/>
              </w:numPr>
              <w:tabs>
                <w:tab w:val="left" w:pos="284"/>
              </w:tabs>
              <w:spacing w:before="100" w:beforeAutospacing="1" w:after="240" w:line="276" w:lineRule="auto"/>
              <w:ind w:left="-142" w:firstLine="0"/>
              <w:jc w:val="both"/>
              <w:rPr>
                <w:rFonts w:ascii="Tahoma" w:eastAsia="Calibri" w:hAnsi="Tahoma" w:cs="Tahoma"/>
                <w:sz w:val="20"/>
                <w:szCs w:val="22"/>
              </w:rPr>
            </w:pPr>
            <w:r w:rsidRPr="00633D64">
              <w:rPr>
                <w:rFonts w:ascii="Tahoma" w:eastAsia="Calibri" w:hAnsi="Tahoma" w:cs="Tahoma"/>
                <w:sz w:val="20"/>
                <w:szCs w:val="22"/>
              </w:rPr>
              <w:t xml:space="preserve">Kömürlerin yüklenmesi, </w:t>
            </w:r>
            <w:r w:rsidRPr="00633D64">
              <w:rPr>
                <w:rFonts w:ascii="Tahoma" w:hAnsi="Tahoma" w:cs="Tahoma"/>
                <w:sz w:val="20"/>
              </w:rPr>
              <w:t>nakliyes</w:t>
            </w:r>
            <w:r>
              <w:rPr>
                <w:rFonts w:ascii="Tahoma" w:hAnsi="Tahoma" w:cs="Tahoma"/>
                <w:sz w:val="20"/>
              </w:rPr>
              <w:t xml:space="preserve">i, </w:t>
            </w:r>
            <w:r w:rsidRPr="00633D64">
              <w:rPr>
                <w:rFonts w:ascii="Tahoma" w:eastAsia="Calibri" w:hAnsi="Tahoma" w:cs="Tahoma"/>
                <w:sz w:val="20"/>
                <w:szCs w:val="22"/>
              </w:rPr>
              <w:t xml:space="preserve">kömür kanalına veya istenilen yere boşaltılması, </w:t>
            </w:r>
            <w:r w:rsidRPr="00633D64">
              <w:rPr>
                <w:rFonts w:ascii="Tahoma" w:hAnsi="Tahoma" w:cs="Tahoma"/>
                <w:sz w:val="20"/>
              </w:rPr>
              <w:t>istiflenmesi</w:t>
            </w:r>
            <w:r>
              <w:rPr>
                <w:rFonts w:ascii="Tahoma" w:hAnsi="Tahoma" w:cs="Tahoma"/>
                <w:sz w:val="20"/>
              </w:rPr>
              <w:t xml:space="preserve"> ve</w:t>
            </w:r>
            <w:r w:rsidRPr="00633D64">
              <w:rPr>
                <w:rFonts w:ascii="Tahoma" w:hAnsi="Tahoma" w:cs="Tahoma"/>
                <w:sz w:val="20"/>
              </w:rPr>
              <w:t xml:space="preserve"> </w:t>
            </w:r>
            <w:r w:rsidRPr="00633D64">
              <w:rPr>
                <w:rFonts w:ascii="Tahoma" w:eastAsia="Calibri" w:hAnsi="Tahoma" w:cs="Tahoma"/>
                <w:sz w:val="20"/>
                <w:szCs w:val="22"/>
              </w:rPr>
              <w:t>çevrenin temizlenmesi ile bu işlerin takibi ve masrafları yükleniciye aittir.</w:t>
            </w:r>
          </w:p>
          <w:p w:rsidR="00AE0245" w:rsidRDefault="00AE0245" w:rsidP="00AE0245">
            <w:pPr>
              <w:pStyle w:val="ListeParagraf"/>
              <w:numPr>
                <w:ilvl w:val="0"/>
                <w:numId w:val="12"/>
              </w:numPr>
              <w:tabs>
                <w:tab w:val="left" w:pos="284"/>
              </w:tabs>
              <w:spacing w:before="100" w:beforeAutospacing="1" w:after="240" w:line="276" w:lineRule="auto"/>
              <w:ind w:left="-142" w:firstLine="0"/>
              <w:jc w:val="both"/>
              <w:rPr>
                <w:rFonts w:ascii="Tahoma" w:eastAsia="Calibri" w:hAnsi="Tahoma" w:cs="Tahoma"/>
                <w:sz w:val="20"/>
                <w:szCs w:val="22"/>
              </w:rPr>
            </w:pPr>
            <w:r w:rsidRPr="00633D64">
              <w:rPr>
                <w:rFonts w:ascii="Tahoma" w:eastAsia="Calibri" w:hAnsi="Tahoma" w:cs="Tahoma"/>
                <w:sz w:val="20"/>
                <w:szCs w:val="22"/>
              </w:rPr>
              <w:t xml:space="preserve">Laboratuar Muayenesi: Laboratuar muayeneleri kamu kuruluşlarına ait laboratuarlarda kamu kuruluşlarına ait laboratuarlar yoksa özel sektör kuruluşlarına ait laboratuarlarda yapılır. </w:t>
            </w:r>
            <w:r>
              <w:rPr>
                <w:rFonts w:ascii="Tahoma" w:eastAsia="Calibri" w:hAnsi="Tahoma" w:cs="Tahoma"/>
                <w:sz w:val="20"/>
                <w:szCs w:val="22"/>
              </w:rPr>
              <w:t>Kömür en az 7200 kaloride ve yukarıda belirtilen kriterleri taşıması gerekmektedir. Muayene kabul komisyonu kömürün belirtilen özellikleri taşıyıp taşımadığını saptamak için gelen kömürlerden rastgele 3 adet numune alınarak analiz ettirecek olup malın kabulü ve ödemesi analiz sonuçlarına göre yapılacaktır. Analiz masrafları yüklenici firmaya ait olacaktır.</w:t>
            </w:r>
          </w:p>
          <w:p w:rsidR="00AE0245" w:rsidRDefault="00AE0245" w:rsidP="00AE0245">
            <w:pPr>
              <w:pStyle w:val="ListeParagraf"/>
              <w:numPr>
                <w:ilvl w:val="0"/>
                <w:numId w:val="12"/>
              </w:numPr>
              <w:tabs>
                <w:tab w:val="left" w:pos="284"/>
              </w:tabs>
              <w:spacing w:before="100" w:beforeAutospacing="1" w:after="240" w:line="276" w:lineRule="auto"/>
              <w:ind w:left="-142" w:firstLine="0"/>
              <w:jc w:val="both"/>
              <w:rPr>
                <w:rFonts w:ascii="Tahoma" w:eastAsia="Calibri" w:hAnsi="Tahoma" w:cs="Tahoma"/>
                <w:sz w:val="20"/>
                <w:szCs w:val="22"/>
              </w:rPr>
            </w:pPr>
            <w:r w:rsidRPr="00633D64">
              <w:rPr>
                <w:rFonts w:ascii="Tahoma" w:eastAsia="Calibri" w:hAnsi="Tahoma" w:cs="Tahoma"/>
                <w:sz w:val="20"/>
                <w:szCs w:val="22"/>
              </w:rPr>
              <w:t>Kömür teslim alınmadan önce gerek duyulduğu hallerde heyet huzurunda yakılabilirliği uygun bir yerde yakılarak kontrol edilir. Yanabilirliği uygun olmayan kömür reddedilir.</w:t>
            </w:r>
            <w:r>
              <w:rPr>
                <w:rFonts w:ascii="Tahoma" w:eastAsia="Calibri" w:hAnsi="Tahoma" w:cs="Tahoma"/>
                <w:sz w:val="20"/>
                <w:szCs w:val="22"/>
              </w:rPr>
              <w:t xml:space="preserve"> </w:t>
            </w:r>
          </w:p>
          <w:p w:rsidR="00AE0245" w:rsidRDefault="00AE0245" w:rsidP="00AE0245">
            <w:pPr>
              <w:pStyle w:val="ListeParagraf"/>
              <w:numPr>
                <w:ilvl w:val="0"/>
                <w:numId w:val="12"/>
              </w:numPr>
              <w:tabs>
                <w:tab w:val="left" w:pos="284"/>
              </w:tabs>
              <w:spacing w:before="100" w:beforeAutospacing="1" w:after="240" w:line="276" w:lineRule="auto"/>
              <w:ind w:left="-142" w:firstLine="0"/>
              <w:jc w:val="both"/>
              <w:rPr>
                <w:rFonts w:ascii="Tahoma" w:eastAsia="Calibri" w:hAnsi="Tahoma" w:cs="Tahoma"/>
                <w:sz w:val="20"/>
                <w:szCs w:val="22"/>
              </w:rPr>
            </w:pPr>
            <w:r w:rsidRPr="00633D64">
              <w:rPr>
                <w:rFonts w:ascii="Tahoma" w:eastAsia="Calibri" w:hAnsi="Tahoma" w:cs="Tahoma"/>
                <w:sz w:val="20"/>
                <w:szCs w:val="22"/>
              </w:rPr>
              <w:t xml:space="preserve">Yüklenici firma kömürün tesliminden başlayarak </w:t>
            </w:r>
            <w:r w:rsidRPr="00B27108">
              <w:rPr>
                <w:rFonts w:ascii="Tahoma" w:eastAsia="Calibri" w:hAnsi="Tahoma" w:cs="Tahoma"/>
                <w:b/>
                <w:sz w:val="20"/>
                <w:szCs w:val="22"/>
              </w:rPr>
              <w:t>nihai tüketim aşamasına kadar sorumlu</w:t>
            </w:r>
            <w:r w:rsidRPr="00633D64">
              <w:rPr>
                <w:rFonts w:ascii="Tahoma" w:eastAsia="Calibri" w:hAnsi="Tahoma" w:cs="Tahoma"/>
                <w:sz w:val="20"/>
                <w:szCs w:val="22"/>
              </w:rPr>
              <w:t xml:space="preserve"> sayılacaktır.</w:t>
            </w:r>
          </w:p>
          <w:p w:rsidR="00AE0245" w:rsidRPr="0045660D" w:rsidRDefault="00AE0245" w:rsidP="00AE0245">
            <w:pPr>
              <w:pStyle w:val="ListeParagraf"/>
              <w:numPr>
                <w:ilvl w:val="0"/>
                <w:numId w:val="12"/>
              </w:numPr>
              <w:tabs>
                <w:tab w:val="left" w:pos="284"/>
              </w:tabs>
              <w:spacing w:before="100" w:beforeAutospacing="1"/>
              <w:ind w:left="-142" w:firstLine="0"/>
              <w:jc w:val="both"/>
              <w:rPr>
                <w:rFonts w:ascii="Tahoma" w:hAnsi="Tahoma" w:cs="Tahoma"/>
                <w:sz w:val="20"/>
              </w:rPr>
            </w:pPr>
            <w:r w:rsidRPr="0045660D">
              <w:rPr>
                <w:rFonts w:ascii="Tahoma" w:eastAsia="Calibri" w:hAnsi="Tahoma" w:cs="Tahoma"/>
                <w:sz w:val="20"/>
                <w:szCs w:val="22"/>
              </w:rPr>
              <w:t>Kömür torbası üzerinde;  kömürü ithal eden ve satışa sunan firmanın ismi ve haberleşme adresi, tel, fax, ve e-mail numarası, Çevre ve Orman Bakanlığı’ndan alınmış kontrol belgesinin sayısı, kömürün menşei, cinsi, fiziksel ve kimyasal özelliğinin ( kükürt, nem, kül ve uçucu madde oranı, alt ısıl değeri ve boyutu) genel mevzuatlar doğrultusunda olacaktır.</w:t>
            </w:r>
          </w:p>
          <w:p w:rsidR="00AE0245" w:rsidRDefault="00AE0245" w:rsidP="00AE0245">
            <w:pPr>
              <w:numPr>
                <w:ilvl w:val="0"/>
                <w:numId w:val="12"/>
              </w:numPr>
              <w:jc w:val="both"/>
            </w:pPr>
            <w:r>
              <w:rPr>
                <w:rFonts w:ascii="Tahoma" w:hAnsi="Tahoma" w:cs="Tahoma"/>
              </w:rPr>
              <w:t xml:space="preserve"> </w:t>
            </w:r>
            <w:r w:rsidRPr="00211734">
              <w:t>Kontrol ve Muayeneler “Muayene ve Kabul Komisyonu” tarafından yapılacaktır.</w:t>
            </w:r>
          </w:p>
          <w:p w:rsidR="00AE0245" w:rsidRDefault="00AE0245" w:rsidP="00AE0245">
            <w:pPr>
              <w:numPr>
                <w:ilvl w:val="0"/>
                <w:numId w:val="12"/>
              </w:numPr>
              <w:jc w:val="both"/>
            </w:pPr>
            <w:r w:rsidRPr="00211734">
              <w:t>Kontrol ve Muayene için gerekli her türlü alet araç gereç, ölçme cihazı, yardımcı personel ve muayene için gerekli her türlü masraf yüklenici firma tarafından sağlanıp karşılanacaktır.</w:t>
            </w:r>
          </w:p>
          <w:p w:rsidR="00AE0245" w:rsidRPr="00211734" w:rsidRDefault="00AE0245" w:rsidP="00AE0245">
            <w:pPr>
              <w:numPr>
                <w:ilvl w:val="0"/>
                <w:numId w:val="12"/>
              </w:numPr>
              <w:jc w:val="both"/>
            </w:pPr>
            <w:r w:rsidRPr="00211734">
              <w:t>Muayene sırasında standartlara uymayan kömürlerin yerine standartlara uygun kömürler 3 (üç) gün içerisinde getirilip teslim edilecektir. Bu esnada meydana gelecek her türlü zarar yüklenici firmaya aittir.</w:t>
            </w:r>
          </w:p>
          <w:p w:rsidR="00AE0245" w:rsidRDefault="00AE0245" w:rsidP="00AE0245">
            <w:pPr>
              <w:numPr>
                <w:ilvl w:val="0"/>
                <w:numId w:val="12"/>
              </w:numPr>
              <w:jc w:val="both"/>
            </w:pPr>
            <w:r w:rsidRPr="00211734">
              <w:t>Teknik şartnamede belirtilmeyen ve tereddüde düşülen hususlarda “Genel Esaslar” lara göre uygulama yapılacaktır.</w:t>
            </w:r>
          </w:p>
          <w:p w:rsidR="00AE0245" w:rsidRDefault="00AE0245" w:rsidP="00AE0245">
            <w:pPr>
              <w:numPr>
                <w:ilvl w:val="0"/>
                <w:numId w:val="12"/>
              </w:numPr>
              <w:jc w:val="both"/>
            </w:pPr>
            <w:r w:rsidRPr="001F1461">
              <w:rPr>
                <w:b/>
              </w:rPr>
              <w:t>Alınacak kömür SSPK yıkanmış 1. (BİRİNCİ KALİTE İTHAL PORTAKAL kömür olacaktır</w:t>
            </w:r>
            <w:r>
              <w:t>.</w:t>
            </w:r>
          </w:p>
          <w:p w:rsidR="00AE0245" w:rsidRDefault="00AE0245" w:rsidP="00AE0245">
            <w:pPr>
              <w:numPr>
                <w:ilvl w:val="0"/>
                <w:numId w:val="12"/>
              </w:numPr>
              <w:jc w:val="both"/>
            </w:pPr>
            <w:r w:rsidRPr="008678CD">
              <w:t>Kömürler teslim edilecek kurumun yetkilisinin belirteceği yere (depo,kömürlük,kazan dairesi v.b.)bırakılacaktır</w:t>
            </w:r>
          </w:p>
          <w:p w:rsidR="00AE0245" w:rsidRDefault="00AE0245" w:rsidP="00AE0245">
            <w:pPr>
              <w:numPr>
                <w:ilvl w:val="0"/>
                <w:numId w:val="12"/>
              </w:numPr>
              <w:jc w:val="both"/>
            </w:pPr>
            <w:r>
              <w:rPr>
                <w:b/>
              </w:rPr>
              <w:t xml:space="preserve"> İhale saatinden önce getirilecek  numuneler </w:t>
            </w:r>
            <w:r w:rsidRPr="002A0ACB">
              <w:rPr>
                <w:b/>
              </w:rPr>
              <w:t>açılmamış torba şeklinde ihale komisyonunun uygun gördüğü bir yere tutanak tutularak bırakılacaktır.  Numune getirmeyen veya numunesi istenilen nitelikte olmayan firmaların teklifi değerlendirme dışı bırakılacaktır</w:t>
            </w:r>
            <w:r>
              <w:t xml:space="preserve">.  </w:t>
            </w:r>
          </w:p>
          <w:p w:rsidR="00AE0245" w:rsidRPr="00211734" w:rsidRDefault="00AE0245" w:rsidP="00AE0245">
            <w:pPr>
              <w:numPr>
                <w:ilvl w:val="0"/>
                <w:numId w:val="12"/>
              </w:numPr>
              <w:jc w:val="both"/>
            </w:pPr>
            <w:r>
              <w:rPr>
                <w:b/>
              </w:rPr>
              <w:t xml:space="preserve">Yüklenici İhale komisyonuna sunduğu numunenin aynısını getirmekle sorumludur. </w:t>
            </w:r>
          </w:p>
          <w:p w:rsidR="001A5E5C" w:rsidRPr="006A1CDE" w:rsidRDefault="00064C68" w:rsidP="00064C68">
            <w:pPr>
              <w:keepNext/>
              <w:overflowPunct w:val="0"/>
              <w:autoSpaceDE w:val="0"/>
              <w:autoSpaceDN w:val="0"/>
              <w:adjustRightInd w:val="0"/>
              <w:jc w:val="center"/>
              <w:textAlignment w:val="baseline"/>
              <w:outlineLvl w:val="0"/>
              <w:rPr>
                <w:b/>
                <w:sz w:val="22"/>
                <w:szCs w:val="22"/>
              </w:rPr>
            </w:pPr>
            <w:bookmarkStart w:id="0" w:name="_GoBack"/>
            <w:bookmarkEnd w:id="0"/>
            <w:r w:rsidRPr="009A02FF">
              <w:rPr>
                <w:b/>
                <w:sz w:val="22"/>
                <w:szCs w:val="22"/>
              </w:rPr>
              <w:t>YETERLİK BİLGİLERİ TABLOSU SUNULAN İHALELERDE KULLANILACAK BİRİM FİYAT TEKLİF MEKTUBU</w:t>
            </w:r>
          </w:p>
        </w:tc>
      </w:tr>
      <w:tr w:rsidR="001A5E5C" w:rsidRPr="006A1CDE" w:rsidTr="00AE0245">
        <w:trPr>
          <w:gridAfter w:val="1"/>
          <w:wAfter w:w="20" w:type="dxa"/>
          <w:jc w:val="center"/>
        </w:trPr>
        <w:tc>
          <w:tcPr>
            <w:tcW w:w="9268" w:type="dxa"/>
            <w:gridSpan w:val="2"/>
          </w:tcPr>
          <w:p w:rsidR="001A5E5C" w:rsidRPr="006A1CDE" w:rsidRDefault="001A5E5C" w:rsidP="00064C68">
            <w:pPr>
              <w:keepNext/>
              <w:overflowPunct w:val="0"/>
              <w:autoSpaceDE w:val="0"/>
              <w:autoSpaceDN w:val="0"/>
              <w:adjustRightInd w:val="0"/>
              <w:jc w:val="center"/>
              <w:textAlignment w:val="baseline"/>
              <w:outlineLvl w:val="0"/>
              <w:rPr>
                <w:sz w:val="22"/>
                <w:szCs w:val="22"/>
              </w:rPr>
            </w:pPr>
            <w:r w:rsidRPr="006A1CDE">
              <w:rPr>
                <w:sz w:val="22"/>
                <w:szCs w:val="22"/>
              </w:rPr>
              <w:t>……..        İHALE KOMİSYONU BAŞKANLIĞINA</w:t>
            </w:r>
          </w:p>
          <w:p w:rsidR="001A5E5C" w:rsidRPr="006A1CDE" w:rsidRDefault="001A5E5C" w:rsidP="00064C68">
            <w:pPr>
              <w:overflowPunct w:val="0"/>
              <w:autoSpaceDE w:val="0"/>
              <w:autoSpaceDN w:val="0"/>
              <w:adjustRightInd w:val="0"/>
              <w:jc w:val="right"/>
              <w:textAlignment w:val="baseline"/>
              <w:rPr>
                <w:sz w:val="22"/>
                <w:szCs w:val="22"/>
              </w:rPr>
            </w:pPr>
            <w:r w:rsidRPr="006A1CDE">
              <w:rPr>
                <w:sz w:val="22"/>
                <w:szCs w:val="22"/>
              </w:rPr>
              <w:t>.. /.. /....</w:t>
            </w:r>
          </w:p>
        </w:tc>
      </w:tr>
      <w:tr w:rsidR="001A5E5C" w:rsidRPr="006A1CDE" w:rsidTr="00AE0245">
        <w:trPr>
          <w:gridAfter w:val="1"/>
          <w:wAfter w:w="20" w:type="dxa"/>
          <w:trHeight w:val="292"/>
          <w:jc w:val="center"/>
        </w:trPr>
        <w:tc>
          <w:tcPr>
            <w:tcW w:w="2944" w:type="dxa"/>
          </w:tcPr>
          <w:p w:rsidR="001A5E5C" w:rsidRPr="006A1CDE" w:rsidRDefault="001A5E5C" w:rsidP="003614E7">
            <w:pPr>
              <w:keepNext/>
              <w:overflowPunct w:val="0"/>
              <w:autoSpaceDE w:val="0"/>
              <w:autoSpaceDN w:val="0"/>
              <w:adjustRightInd w:val="0"/>
              <w:jc w:val="both"/>
              <w:textAlignment w:val="baseline"/>
              <w:outlineLvl w:val="0"/>
              <w:rPr>
                <w:b/>
                <w:sz w:val="22"/>
                <w:szCs w:val="22"/>
              </w:rPr>
            </w:pPr>
            <w:r w:rsidRPr="006A1CDE">
              <w:rPr>
                <w:b/>
                <w:sz w:val="22"/>
                <w:szCs w:val="22"/>
              </w:rPr>
              <w:t xml:space="preserve">İhale Kayıt Numarası </w:t>
            </w:r>
          </w:p>
        </w:tc>
        <w:tc>
          <w:tcPr>
            <w:tcW w:w="6324" w:type="dxa"/>
          </w:tcPr>
          <w:p w:rsidR="001A5E5C" w:rsidRPr="006A1CDE" w:rsidRDefault="006462DD" w:rsidP="003614E7">
            <w:pPr>
              <w:keepNext/>
              <w:overflowPunct w:val="0"/>
              <w:autoSpaceDE w:val="0"/>
              <w:autoSpaceDN w:val="0"/>
              <w:adjustRightInd w:val="0"/>
              <w:jc w:val="both"/>
              <w:textAlignment w:val="baseline"/>
              <w:outlineLvl w:val="0"/>
              <w:rPr>
                <w:sz w:val="22"/>
                <w:szCs w:val="22"/>
              </w:rPr>
            </w:pPr>
            <w:r>
              <w:rPr>
                <w:sz w:val="22"/>
                <w:szCs w:val="22"/>
              </w:rPr>
              <w:t>2024/1555094</w:t>
            </w:r>
          </w:p>
        </w:tc>
      </w:tr>
      <w:tr w:rsidR="001A5E5C" w:rsidRPr="006A1CDE" w:rsidTr="00AE0245">
        <w:trPr>
          <w:gridAfter w:val="1"/>
          <w:wAfter w:w="20" w:type="dxa"/>
          <w:trHeight w:val="187"/>
          <w:jc w:val="center"/>
        </w:trPr>
        <w:tc>
          <w:tcPr>
            <w:tcW w:w="2944" w:type="dxa"/>
          </w:tcPr>
          <w:p w:rsidR="001A5E5C" w:rsidRPr="006A1CDE" w:rsidRDefault="001A5E5C" w:rsidP="003614E7">
            <w:pPr>
              <w:keepNext/>
              <w:overflowPunct w:val="0"/>
              <w:autoSpaceDE w:val="0"/>
              <w:autoSpaceDN w:val="0"/>
              <w:adjustRightInd w:val="0"/>
              <w:jc w:val="both"/>
              <w:textAlignment w:val="baseline"/>
              <w:outlineLvl w:val="0"/>
              <w:rPr>
                <w:b/>
                <w:sz w:val="22"/>
                <w:szCs w:val="22"/>
              </w:rPr>
            </w:pPr>
            <w:r w:rsidRPr="006A1CDE">
              <w:rPr>
                <w:b/>
                <w:sz w:val="22"/>
                <w:szCs w:val="22"/>
              </w:rPr>
              <w:t>İhalenin adı</w:t>
            </w:r>
          </w:p>
        </w:tc>
        <w:tc>
          <w:tcPr>
            <w:tcW w:w="6324" w:type="dxa"/>
          </w:tcPr>
          <w:p w:rsidR="001A5E5C" w:rsidRPr="006A1CDE" w:rsidRDefault="006462DD" w:rsidP="003614E7">
            <w:pPr>
              <w:keepNext/>
              <w:overflowPunct w:val="0"/>
              <w:autoSpaceDE w:val="0"/>
              <w:autoSpaceDN w:val="0"/>
              <w:adjustRightInd w:val="0"/>
              <w:jc w:val="both"/>
              <w:textAlignment w:val="baseline"/>
              <w:outlineLvl w:val="0"/>
              <w:rPr>
                <w:sz w:val="22"/>
                <w:szCs w:val="22"/>
              </w:rPr>
            </w:pPr>
            <w:r>
              <w:rPr>
                <w:sz w:val="22"/>
                <w:szCs w:val="22"/>
              </w:rPr>
              <w:t>KÖMÜR ALIMI</w:t>
            </w:r>
          </w:p>
        </w:tc>
      </w:tr>
      <w:tr w:rsidR="001A5E5C" w:rsidRPr="006A1CDE" w:rsidTr="00AE0245">
        <w:trPr>
          <w:gridAfter w:val="1"/>
          <w:wAfter w:w="20" w:type="dxa"/>
          <w:jc w:val="center"/>
        </w:trPr>
        <w:tc>
          <w:tcPr>
            <w:tcW w:w="2944" w:type="dxa"/>
          </w:tcPr>
          <w:p w:rsidR="001A5E5C" w:rsidRPr="006A1CDE" w:rsidRDefault="001A5E5C" w:rsidP="003614E7">
            <w:pPr>
              <w:keepNext/>
              <w:overflowPunct w:val="0"/>
              <w:autoSpaceDE w:val="0"/>
              <w:autoSpaceDN w:val="0"/>
              <w:adjustRightInd w:val="0"/>
              <w:jc w:val="both"/>
              <w:textAlignment w:val="baseline"/>
              <w:outlineLvl w:val="0"/>
              <w:rPr>
                <w:b/>
                <w:sz w:val="22"/>
                <w:szCs w:val="22"/>
              </w:rPr>
            </w:pPr>
            <w:r w:rsidRPr="006A1CDE">
              <w:rPr>
                <w:b/>
                <w:sz w:val="22"/>
                <w:szCs w:val="22"/>
              </w:rPr>
              <w:t>Teklif sahibinin adı ve soyadı/ ticaret unvanı</w:t>
            </w:r>
          </w:p>
        </w:tc>
        <w:tc>
          <w:tcPr>
            <w:tcW w:w="6324" w:type="dxa"/>
          </w:tcPr>
          <w:p w:rsidR="001A5E5C" w:rsidRPr="006A1CDE" w:rsidRDefault="001A5E5C" w:rsidP="003614E7">
            <w:pPr>
              <w:keepNext/>
              <w:overflowPunct w:val="0"/>
              <w:autoSpaceDE w:val="0"/>
              <w:autoSpaceDN w:val="0"/>
              <w:adjustRightInd w:val="0"/>
              <w:jc w:val="both"/>
              <w:textAlignment w:val="baseline"/>
              <w:outlineLvl w:val="0"/>
              <w:rPr>
                <w:sz w:val="22"/>
                <w:szCs w:val="22"/>
              </w:rPr>
            </w:pPr>
          </w:p>
        </w:tc>
      </w:tr>
      <w:tr w:rsidR="001A5E5C" w:rsidRPr="006A1CDE" w:rsidTr="00AE0245">
        <w:trPr>
          <w:gridAfter w:val="1"/>
          <w:wAfter w:w="20" w:type="dxa"/>
          <w:jc w:val="center"/>
        </w:trPr>
        <w:tc>
          <w:tcPr>
            <w:tcW w:w="2944" w:type="dxa"/>
          </w:tcPr>
          <w:p w:rsidR="001A5E5C" w:rsidRPr="006A1CDE" w:rsidRDefault="001A5E5C" w:rsidP="003614E7">
            <w:pPr>
              <w:keepNext/>
              <w:overflowPunct w:val="0"/>
              <w:autoSpaceDE w:val="0"/>
              <w:autoSpaceDN w:val="0"/>
              <w:adjustRightInd w:val="0"/>
              <w:jc w:val="both"/>
              <w:textAlignment w:val="baseline"/>
              <w:outlineLvl w:val="0"/>
              <w:rPr>
                <w:b/>
                <w:sz w:val="22"/>
                <w:szCs w:val="22"/>
              </w:rPr>
            </w:pPr>
            <w:r w:rsidRPr="006A1CDE">
              <w:rPr>
                <w:b/>
                <w:sz w:val="22"/>
                <w:szCs w:val="22"/>
              </w:rPr>
              <w:t>Uyruğu</w:t>
            </w:r>
          </w:p>
        </w:tc>
        <w:tc>
          <w:tcPr>
            <w:tcW w:w="6324" w:type="dxa"/>
          </w:tcPr>
          <w:p w:rsidR="001A5E5C" w:rsidRPr="006A1CDE" w:rsidRDefault="001A5E5C" w:rsidP="003614E7">
            <w:pPr>
              <w:keepNext/>
              <w:overflowPunct w:val="0"/>
              <w:autoSpaceDE w:val="0"/>
              <w:autoSpaceDN w:val="0"/>
              <w:adjustRightInd w:val="0"/>
              <w:jc w:val="both"/>
              <w:textAlignment w:val="baseline"/>
              <w:outlineLvl w:val="0"/>
              <w:rPr>
                <w:sz w:val="22"/>
                <w:szCs w:val="22"/>
              </w:rPr>
            </w:pPr>
          </w:p>
        </w:tc>
      </w:tr>
      <w:tr w:rsidR="001A5E5C" w:rsidRPr="006A1CDE" w:rsidTr="00AE0245">
        <w:trPr>
          <w:trHeight w:val="340"/>
          <w:jc w:val="center"/>
        </w:trPr>
        <w:tc>
          <w:tcPr>
            <w:tcW w:w="2944" w:type="dxa"/>
          </w:tcPr>
          <w:p w:rsidR="001A5E5C" w:rsidRPr="006A1CDE" w:rsidRDefault="001A5E5C" w:rsidP="003614E7">
            <w:pPr>
              <w:keepNext/>
              <w:overflowPunct w:val="0"/>
              <w:autoSpaceDE w:val="0"/>
              <w:autoSpaceDN w:val="0"/>
              <w:adjustRightInd w:val="0"/>
              <w:jc w:val="both"/>
              <w:textAlignment w:val="baseline"/>
              <w:outlineLvl w:val="0"/>
              <w:rPr>
                <w:b/>
                <w:sz w:val="22"/>
                <w:szCs w:val="22"/>
              </w:rPr>
            </w:pPr>
            <w:r w:rsidRPr="006A1CDE">
              <w:rPr>
                <w:b/>
                <w:sz w:val="22"/>
                <w:szCs w:val="22"/>
              </w:rPr>
              <w:t>TC Kimlik Numarası</w:t>
            </w:r>
            <w:r w:rsidRPr="006A1CDE">
              <w:rPr>
                <w:sz w:val="22"/>
                <w:szCs w:val="22"/>
                <w:vertAlign w:val="superscript"/>
              </w:rPr>
              <w:t>1</w:t>
            </w:r>
          </w:p>
          <w:p w:rsidR="001A5E5C" w:rsidRPr="006A1CDE" w:rsidRDefault="001A5E5C" w:rsidP="003614E7">
            <w:pPr>
              <w:overflowPunct w:val="0"/>
              <w:autoSpaceDE w:val="0"/>
              <w:autoSpaceDN w:val="0"/>
              <w:adjustRightInd w:val="0"/>
              <w:textAlignment w:val="baseline"/>
              <w:rPr>
                <w:sz w:val="22"/>
                <w:szCs w:val="22"/>
              </w:rPr>
            </w:pPr>
            <w:r w:rsidRPr="006A1CDE">
              <w:rPr>
                <w:b/>
                <w:sz w:val="22"/>
                <w:szCs w:val="22"/>
              </w:rPr>
              <w:t>(gerçek kişi ise)</w:t>
            </w:r>
          </w:p>
        </w:tc>
        <w:tc>
          <w:tcPr>
            <w:tcW w:w="6344" w:type="dxa"/>
            <w:gridSpan w:val="2"/>
          </w:tcPr>
          <w:p w:rsidR="001A5E5C" w:rsidRPr="006A1CDE" w:rsidRDefault="001A5E5C" w:rsidP="003614E7">
            <w:pPr>
              <w:overflowPunct w:val="0"/>
              <w:autoSpaceDE w:val="0"/>
              <w:autoSpaceDN w:val="0"/>
              <w:adjustRightInd w:val="0"/>
              <w:textAlignment w:val="baseline"/>
              <w:rPr>
                <w:sz w:val="22"/>
                <w:szCs w:val="22"/>
              </w:rPr>
            </w:pPr>
          </w:p>
          <w:p w:rsidR="001A5E5C" w:rsidRPr="006A1CDE" w:rsidRDefault="001A5E5C" w:rsidP="003614E7">
            <w:pPr>
              <w:overflowPunct w:val="0"/>
              <w:autoSpaceDE w:val="0"/>
              <w:autoSpaceDN w:val="0"/>
              <w:adjustRightInd w:val="0"/>
              <w:textAlignment w:val="baseline"/>
              <w:rPr>
                <w:sz w:val="22"/>
                <w:szCs w:val="22"/>
              </w:rPr>
            </w:pPr>
          </w:p>
        </w:tc>
      </w:tr>
      <w:tr w:rsidR="001A5E5C" w:rsidRPr="006A1CDE" w:rsidTr="00AE0245">
        <w:trPr>
          <w:gridAfter w:val="1"/>
          <w:wAfter w:w="20" w:type="dxa"/>
          <w:trHeight w:val="199"/>
          <w:jc w:val="center"/>
        </w:trPr>
        <w:tc>
          <w:tcPr>
            <w:tcW w:w="2944" w:type="dxa"/>
          </w:tcPr>
          <w:p w:rsidR="001A5E5C" w:rsidRPr="006A1CDE" w:rsidRDefault="001A5E5C" w:rsidP="003614E7">
            <w:pPr>
              <w:keepNext/>
              <w:overflowPunct w:val="0"/>
              <w:autoSpaceDE w:val="0"/>
              <w:autoSpaceDN w:val="0"/>
              <w:adjustRightInd w:val="0"/>
              <w:jc w:val="both"/>
              <w:textAlignment w:val="baseline"/>
              <w:outlineLvl w:val="0"/>
              <w:rPr>
                <w:b/>
                <w:sz w:val="22"/>
                <w:szCs w:val="22"/>
              </w:rPr>
            </w:pPr>
            <w:r w:rsidRPr="006A1CDE">
              <w:rPr>
                <w:b/>
                <w:sz w:val="22"/>
                <w:szCs w:val="22"/>
              </w:rPr>
              <w:t>Vergi Kimlik Numarası</w:t>
            </w:r>
          </w:p>
        </w:tc>
        <w:tc>
          <w:tcPr>
            <w:tcW w:w="6324" w:type="dxa"/>
          </w:tcPr>
          <w:p w:rsidR="001A5E5C" w:rsidRPr="006A1CDE" w:rsidRDefault="001A5E5C" w:rsidP="003614E7">
            <w:pPr>
              <w:overflowPunct w:val="0"/>
              <w:autoSpaceDE w:val="0"/>
              <w:autoSpaceDN w:val="0"/>
              <w:adjustRightInd w:val="0"/>
              <w:textAlignment w:val="baseline"/>
              <w:rPr>
                <w:sz w:val="22"/>
                <w:szCs w:val="22"/>
              </w:rPr>
            </w:pPr>
          </w:p>
        </w:tc>
      </w:tr>
      <w:tr w:rsidR="001A5E5C" w:rsidRPr="006A1CDE" w:rsidTr="00AE0245">
        <w:trPr>
          <w:gridAfter w:val="1"/>
          <w:wAfter w:w="20" w:type="dxa"/>
          <w:jc w:val="center"/>
        </w:trPr>
        <w:tc>
          <w:tcPr>
            <w:tcW w:w="2944" w:type="dxa"/>
          </w:tcPr>
          <w:p w:rsidR="001A5E5C" w:rsidRPr="006A1CDE" w:rsidRDefault="001A5E5C" w:rsidP="003614E7">
            <w:pPr>
              <w:keepNext/>
              <w:overflowPunct w:val="0"/>
              <w:autoSpaceDE w:val="0"/>
              <w:autoSpaceDN w:val="0"/>
              <w:adjustRightInd w:val="0"/>
              <w:jc w:val="both"/>
              <w:textAlignment w:val="baseline"/>
              <w:outlineLvl w:val="0"/>
              <w:rPr>
                <w:sz w:val="22"/>
                <w:szCs w:val="22"/>
              </w:rPr>
            </w:pPr>
            <w:r w:rsidRPr="006A1CDE">
              <w:rPr>
                <w:b/>
                <w:sz w:val="22"/>
                <w:szCs w:val="22"/>
              </w:rPr>
              <w:t>(…) Adresi</w:t>
            </w:r>
          </w:p>
        </w:tc>
        <w:tc>
          <w:tcPr>
            <w:tcW w:w="6324" w:type="dxa"/>
          </w:tcPr>
          <w:p w:rsidR="001A5E5C" w:rsidRPr="006A1CDE" w:rsidRDefault="001A5E5C" w:rsidP="003614E7">
            <w:pPr>
              <w:overflowPunct w:val="0"/>
              <w:autoSpaceDE w:val="0"/>
              <w:autoSpaceDN w:val="0"/>
              <w:adjustRightInd w:val="0"/>
              <w:textAlignment w:val="baseline"/>
              <w:rPr>
                <w:color w:val="000000"/>
                <w:sz w:val="22"/>
                <w:szCs w:val="22"/>
              </w:rPr>
            </w:pPr>
          </w:p>
        </w:tc>
      </w:tr>
      <w:tr w:rsidR="001A5E5C" w:rsidRPr="006A1CDE" w:rsidTr="00AE0245">
        <w:trPr>
          <w:gridAfter w:val="1"/>
          <w:wAfter w:w="20" w:type="dxa"/>
          <w:jc w:val="center"/>
        </w:trPr>
        <w:tc>
          <w:tcPr>
            <w:tcW w:w="2944" w:type="dxa"/>
          </w:tcPr>
          <w:p w:rsidR="001A5E5C" w:rsidRPr="006A1CDE" w:rsidRDefault="001A5E5C" w:rsidP="003614E7">
            <w:pPr>
              <w:keepNext/>
              <w:overflowPunct w:val="0"/>
              <w:autoSpaceDE w:val="0"/>
              <w:autoSpaceDN w:val="0"/>
              <w:adjustRightInd w:val="0"/>
              <w:jc w:val="both"/>
              <w:textAlignment w:val="baseline"/>
              <w:outlineLvl w:val="0"/>
              <w:rPr>
                <w:b/>
                <w:sz w:val="22"/>
                <w:szCs w:val="22"/>
              </w:rPr>
            </w:pPr>
            <w:r w:rsidRPr="006A1CDE">
              <w:rPr>
                <w:b/>
                <w:sz w:val="22"/>
                <w:szCs w:val="22"/>
              </w:rPr>
              <w:t>Telefon ve faks numarası</w:t>
            </w:r>
          </w:p>
        </w:tc>
        <w:tc>
          <w:tcPr>
            <w:tcW w:w="6324" w:type="dxa"/>
          </w:tcPr>
          <w:p w:rsidR="001A5E5C" w:rsidRPr="006A1CDE" w:rsidRDefault="001A5E5C" w:rsidP="003614E7">
            <w:pPr>
              <w:overflowPunct w:val="0"/>
              <w:autoSpaceDE w:val="0"/>
              <w:autoSpaceDN w:val="0"/>
              <w:adjustRightInd w:val="0"/>
              <w:textAlignment w:val="baseline"/>
              <w:rPr>
                <w:color w:val="000000"/>
                <w:sz w:val="22"/>
                <w:szCs w:val="22"/>
              </w:rPr>
            </w:pPr>
          </w:p>
        </w:tc>
      </w:tr>
      <w:tr w:rsidR="001A5E5C" w:rsidRPr="006A1CDE" w:rsidTr="00AE0245">
        <w:trPr>
          <w:gridAfter w:val="1"/>
          <w:wAfter w:w="20" w:type="dxa"/>
          <w:trHeight w:val="5520"/>
          <w:jc w:val="center"/>
        </w:trPr>
        <w:tc>
          <w:tcPr>
            <w:tcW w:w="9268" w:type="dxa"/>
            <w:gridSpan w:val="2"/>
          </w:tcPr>
          <w:p w:rsidR="0068370F" w:rsidRPr="009A02FF" w:rsidRDefault="0068370F" w:rsidP="0068370F">
            <w:pPr>
              <w:jc w:val="both"/>
              <w:rPr>
                <w:sz w:val="22"/>
                <w:szCs w:val="22"/>
              </w:rPr>
            </w:pPr>
            <w:r w:rsidRPr="009A02FF">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68370F" w:rsidRPr="0008342F" w:rsidRDefault="0068370F" w:rsidP="0068370F">
            <w:pPr>
              <w:jc w:val="both"/>
              <w:rPr>
                <w:szCs w:val="22"/>
              </w:rPr>
            </w:pPr>
            <w:r w:rsidRPr="0008342F">
              <w:rPr>
                <w:sz w:val="22"/>
                <w:szCs w:val="22"/>
              </w:rPr>
              <w:t xml:space="preserve">2) Teklifimizde beyan ettiğimiz </w:t>
            </w:r>
            <w:r w:rsidRPr="0008342F">
              <w:t xml:space="preserve"> </w:t>
            </w:r>
            <w:r w:rsidRPr="0008342F">
              <w:rPr>
                <w:sz w:val="22"/>
                <w:szCs w:val="22"/>
              </w:rPr>
              <w:t xml:space="preserve">bilgi ve belgelerin doğru olduğunu;  talep edilmesi durumunda geçici teminat mektubu ile beyan ettiğimiz bilgileri tevsik eden belgeleri, ihale dokümanında yer alan belgelerin sunuluş şekline ilişkin düzenlemelere uygun olarak istenilen süre içerisinde İdarenize sunacağımızı; anılan belgeleri sunmamamız durumunda uygulanacak yaptırımları kabul ettiğimizi beyan ediyoruz.     </w:t>
            </w:r>
          </w:p>
          <w:p w:rsidR="0068370F" w:rsidRPr="0008342F" w:rsidRDefault="0068370F" w:rsidP="0068370F">
            <w:pPr>
              <w:pStyle w:val="Balk1"/>
              <w:jc w:val="both"/>
              <w:rPr>
                <w:rFonts w:ascii="Times New Roman" w:hAnsi="Times New Roman"/>
                <w:b w:val="0"/>
                <w:sz w:val="22"/>
                <w:szCs w:val="22"/>
              </w:rPr>
            </w:pPr>
            <w:r w:rsidRPr="0008342F">
              <w:rPr>
                <w:rFonts w:ascii="Times New Roman" w:hAnsi="Times New Roman"/>
                <w:b w:val="0"/>
                <w:sz w:val="22"/>
                <w:szCs w:val="22"/>
              </w:rPr>
              <w:t>3) 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veya yeterlik sertifikası kapsamındaki belgelere ilişkin şartların değişmesi halinde buna ilişkin belgeleri derhal vereceğimizi; ihalenin üzerimizde kalması halinde ise sözleşme imzalanmadan önce ihale tarihi itibariyle mesleki faaliyetimizi mevzuatı gereği ilgili odaya kayıtlı olarak sürdürdüğümüze ve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w:t>
            </w:r>
            <w:r w:rsidRPr="0008342F">
              <w:t xml:space="preserve"> </w:t>
            </w:r>
          </w:p>
          <w:p w:rsidR="0068370F" w:rsidRPr="0008342F" w:rsidRDefault="0068370F" w:rsidP="0068370F">
            <w:pPr>
              <w:overflowPunct w:val="0"/>
              <w:autoSpaceDE w:val="0"/>
              <w:autoSpaceDN w:val="0"/>
              <w:adjustRightInd w:val="0"/>
              <w:jc w:val="both"/>
              <w:textAlignment w:val="baseline"/>
              <w:rPr>
                <w:sz w:val="22"/>
                <w:szCs w:val="22"/>
              </w:rPr>
            </w:pPr>
            <w:r w:rsidRPr="0008342F">
              <w:rPr>
                <w:sz w:val="22"/>
                <w:szCs w:val="22"/>
              </w:rPr>
              <w:t xml:space="preserve">4) 4734 sayılı Kanunun 4 üncü maddesindeki “yerli istekli” tanımı gereğince </w:t>
            </w:r>
            <w:r w:rsidRPr="0008342F">
              <w:rPr>
                <w:i/>
                <w:sz w:val="22"/>
                <w:szCs w:val="22"/>
              </w:rPr>
              <w:t>[yerli/yabancı]</w:t>
            </w:r>
            <w:r w:rsidRPr="0008342F">
              <w:rPr>
                <w:sz w:val="22"/>
                <w:szCs w:val="22"/>
              </w:rPr>
              <w:t xml:space="preserve"> istekli durumundayız.</w:t>
            </w:r>
            <w:r w:rsidRPr="0008342F">
              <w:rPr>
                <w:sz w:val="22"/>
                <w:szCs w:val="22"/>
                <w:vertAlign w:val="superscript"/>
              </w:rPr>
              <w:t>2</w:t>
            </w:r>
            <w:r w:rsidRPr="0008342F">
              <w:rPr>
                <w:sz w:val="22"/>
                <w:szCs w:val="22"/>
              </w:rPr>
              <w:t xml:space="preserve"> </w:t>
            </w:r>
          </w:p>
          <w:p w:rsidR="0068370F" w:rsidRPr="009A02FF" w:rsidRDefault="0068370F" w:rsidP="0068370F">
            <w:pPr>
              <w:overflowPunct w:val="0"/>
              <w:autoSpaceDE w:val="0"/>
              <w:autoSpaceDN w:val="0"/>
              <w:adjustRightInd w:val="0"/>
              <w:jc w:val="both"/>
              <w:textAlignment w:val="baseline"/>
              <w:rPr>
                <w:sz w:val="22"/>
                <w:szCs w:val="22"/>
              </w:rPr>
            </w:pPr>
            <w:r w:rsidRPr="0008342F">
              <w:rPr>
                <w:sz w:val="22"/>
                <w:szCs w:val="22"/>
              </w:rPr>
              <w:t xml:space="preserve">5) İhale konusu işin </w:t>
            </w:r>
            <w:r w:rsidRPr="0008342F">
              <w:rPr>
                <w:i/>
                <w:sz w:val="22"/>
                <w:szCs w:val="22"/>
              </w:rPr>
              <w:t>[tamamını/ek cetvelde yer alan kısmını/ek cetvelde yer alan kısımlarını</w:t>
            </w:r>
            <w:r w:rsidRPr="0008342F">
              <w:rPr>
                <w:sz w:val="22"/>
                <w:szCs w:val="22"/>
              </w:rPr>
              <w:t>]</w:t>
            </w:r>
            <w:r w:rsidRPr="0008342F">
              <w:rPr>
                <w:sz w:val="22"/>
                <w:szCs w:val="22"/>
                <w:vertAlign w:val="superscript"/>
              </w:rPr>
              <w:t xml:space="preserve">3 </w:t>
            </w:r>
            <w:r w:rsidRPr="0008342F">
              <w:rPr>
                <w:sz w:val="22"/>
                <w:szCs w:val="22"/>
              </w:rPr>
              <w:t xml:space="preserve">bu teklifin ekindeki birim fiyat teklif cetvelinde belirtilen her bir iş kalemi için teklif ettiğimiz birim fiyatlar üzerinden Katma Değer Vergisi hariç </w:t>
            </w:r>
            <w:r w:rsidRPr="0008342F">
              <w:rPr>
                <w:i/>
                <w:sz w:val="22"/>
                <w:szCs w:val="22"/>
              </w:rPr>
              <w:t>[ Teklif edilen toplam bedel para birimi belirtilerek rakam ve yazı ile yazılacaktır.]</w:t>
            </w:r>
            <w:r w:rsidRPr="0008342F">
              <w:rPr>
                <w:sz w:val="22"/>
                <w:szCs w:val="22"/>
              </w:rPr>
              <w:t xml:space="preserve"> bedel karşılığında yerine getireceğimizi kabul ve taahhüt ediyoruz.</w:t>
            </w:r>
            <w:r w:rsidRPr="0008342F">
              <w:rPr>
                <w:sz w:val="22"/>
                <w:szCs w:val="22"/>
                <w:vertAlign w:val="superscript"/>
              </w:rPr>
              <w:t>4</w:t>
            </w:r>
            <w:r w:rsidRPr="009A02FF">
              <w:rPr>
                <w:i/>
                <w:sz w:val="22"/>
                <w:szCs w:val="22"/>
              </w:rPr>
              <w:t xml:space="preserve">  </w:t>
            </w:r>
            <w:r w:rsidRPr="009A02FF">
              <w:rPr>
                <w:sz w:val="22"/>
                <w:szCs w:val="22"/>
              </w:rPr>
              <w:t xml:space="preserve">                                                                                                    </w:t>
            </w:r>
          </w:p>
          <w:p w:rsidR="00197CDE" w:rsidRDefault="00197CDE" w:rsidP="0068370F">
            <w:pPr>
              <w:overflowPunct w:val="0"/>
              <w:autoSpaceDE w:val="0"/>
              <w:autoSpaceDN w:val="0"/>
              <w:adjustRightInd w:val="0"/>
              <w:ind w:left="5095"/>
              <w:jc w:val="center"/>
              <w:textAlignment w:val="baseline"/>
              <w:rPr>
                <w:sz w:val="22"/>
                <w:szCs w:val="22"/>
              </w:rPr>
            </w:pPr>
          </w:p>
          <w:p w:rsidR="0068370F" w:rsidRPr="009A02FF" w:rsidRDefault="0068370F" w:rsidP="0068370F">
            <w:pPr>
              <w:overflowPunct w:val="0"/>
              <w:autoSpaceDE w:val="0"/>
              <w:autoSpaceDN w:val="0"/>
              <w:adjustRightInd w:val="0"/>
              <w:ind w:left="5095"/>
              <w:jc w:val="center"/>
              <w:textAlignment w:val="baseline"/>
              <w:rPr>
                <w:sz w:val="22"/>
                <w:szCs w:val="22"/>
              </w:rPr>
            </w:pPr>
            <w:r w:rsidRPr="009A02FF">
              <w:rPr>
                <w:sz w:val="22"/>
                <w:szCs w:val="22"/>
              </w:rPr>
              <w:t>Adı - SOYADI/Ticaret Unvanı</w:t>
            </w:r>
          </w:p>
          <w:p w:rsidR="001A5E5C" w:rsidRDefault="0068370F" w:rsidP="0068370F">
            <w:pPr>
              <w:overflowPunct w:val="0"/>
              <w:autoSpaceDE w:val="0"/>
              <w:autoSpaceDN w:val="0"/>
              <w:adjustRightInd w:val="0"/>
              <w:ind w:left="5095"/>
              <w:jc w:val="center"/>
              <w:textAlignment w:val="baseline"/>
              <w:rPr>
                <w:sz w:val="22"/>
                <w:szCs w:val="22"/>
                <w:vertAlign w:val="superscript"/>
              </w:rPr>
            </w:pPr>
            <w:r w:rsidRPr="009A02FF">
              <w:rPr>
                <w:sz w:val="22"/>
                <w:szCs w:val="22"/>
              </w:rPr>
              <w:t>e-imza</w:t>
            </w:r>
            <w:r w:rsidRPr="009A02FF">
              <w:rPr>
                <w:sz w:val="22"/>
                <w:szCs w:val="22"/>
                <w:vertAlign w:val="superscript"/>
              </w:rPr>
              <w:t>5</w:t>
            </w:r>
          </w:p>
          <w:p w:rsidR="00197CDE" w:rsidRDefault="00197CDE" w:rsidP="0068370F">
            <w:pPr>
              <w:overflowPunct w:val="0"/>
              <w:autoSpaceDE w:val="0"/>
              <w:autoSpaceDN w:val="0"/>
              <w:adjustRightInd w:val="0"/>
              <w:ind w:left="5095"/>
              <w:jc w:val="center"/>
              <w:textAlignment w:val="baseline"/>
              <w:rPr>
                <w:sz w:val="22"/>
                <w:szCs w:val="22"/>
                <w:vertAlign w:val="superscript"/>
              </w:rPr>
            </w:pPr>
          </w:p>
          <w:p w:rsidR="00197CDE" w:rsidRPr="006A1CDE" w:rsidRDefault="00197CDE" w:rsidP="0068370F">
            <w:pPr>
              <w:overflowPunct w:val="0"/>
              <w:autoSpaceDE w:val="0"/>
              <w:autoSpaceDN w:val="0"/>
              <w:adjustRightInd w:val="0"/>
              <w:ind w:left="5095"/>
              <w:jc w:val="center"/>
              <w:textAlignment w:val="baseline"/>
              <w:rPr>
                <w:color w:val="808080"/>
                <w:sz w:val="22"/>
                <w:szCs w:val="22"/>
                <w:vertAlign w:val="superscript"/>
              </w:rPr>
            </w:pPr>
          </w:p>
        </w:tc>
      </w:tr>
    </w:tbl>
    <w:p w:rsidR="00D3220A" w:rsidRPr="009A02FF" w:rsidRDefault="00D3220A" w:rsidP="00D3220A">
      <w:pPr>
        <w:overflowPunct w:val="0"/>
        <w:autoSpaceDE w:val="0"/>
        <w:autoSpaceDN w:val="0"/>
        <w:adjustRightInd w:val="0"/>
        <w:ind w:firstLine="720"/>
        <w:textAlignment w:val="baseline"/>
      </w:pPr>
      <w:r w:rsidRPr="009A02FF">
        <w:t xml:space="preserve">EK: </w:t>
      </w:r>
    </w:p>
    <w:p w:rsidR="00D3220A" w:rsidRPr="00D3220A" w:rsidRDefault="00D3220A" w:rsidP="00D3220A">
      <w:pPr>
        <w:keepNext/>
        <w:overflowPunct w:val="0"/>
        <w:autoSpaceDE w:val="0"/>
        <w:autoSpaceDN w:val="0"/>
        <w:adjustRightInd w:val="0"/>
        <w:ind w:firstLine="720"/>
        <w:jc w:val="both"/>
        <w:textAlignment w:val="baseline"/>
        <w:outlineLvl w:val="0"/>
      </w:pPr>
      <w:r w:rsidRPr="00D3220A">
        <w:t>1) Birim fiyat teklif cetveli (İhalenin türüne göre [mal/hizmet/yapım] ekte yer alan cetvellerden uygun olanı seçilecektir.)</w:t>
      </w:r>
    </w:p>
    <w:p w:rsidR="00D3220A" w:rsidRPr="00D3220A" w:rsidRDefault="00D3220A" w:rsidP="00D3220A">
      <w:pPr>
        <w:keepNext/>
        <w:overflowPunct w:val="0"/>
        <w:autoSpaceDE w:val="0"/>
        <w:autoSpaceDN w:val="0"/>
        <w:adjustRightInd w:val="0"/>
        <w:ind w:firstLine="720"/>
        <w:jc w:val="both"/>
        <w:textAlignment w:val="baseline"/>
        <w:outlineLvl w:val="0"/>
        <w:rPr>
          <w:b/>
          <w:lang w:eastAsia="x-none"/>
        </w:rPr>
      </w:pPr>
      <w:r w:rsidRPr="00D3220A">
        <w:rPr>
          <w:lang w:eastAsia="x-none"/>
        </w:rPr>
        <w:t>2) Yeterlik bilgileri tablosu</w:t>
      </w:r>
      <w:r w:rsidRPr="00D3220A">
        <w:rPr>
          <w:b/>
          <w:lang w:val="x-none" w:eastAsia="x-none"/>
        </w:rPr>
        <w:t xml:space="preserve"> </w:t>
      </w:r>
    </w:p>
    <w:p w:rsidR="00D3220A" w:rsidRPr="00D3220A" w:rsidRDefault="00D3220A" w:rsidP="00D3220A">
      <w:pPr>
        <w:keepNext/>
        <w:overflowPunct w:val="0"/>
        <w:autoSpaceDE w:val="0"/>
        <w:autoSpaceDN w:val="0"/>
        <w:adjustRightInd w:val="0"/>
        <w:ind w:firstLine="720"/>
        <w:jc w:val="both"/>
        <w:textAlignment w:val="baseline"/>
        <w:outlineLvl w:val="0"/>
      </w:pPr>
      <w:r w:rsidRPr="00D3220A">
        <w:rPr>
          <w:lang w:eastAsia="x-none"/>
        </w:rPr>
        <w:t>3) İş ortaklığı beyannamesi (İhaleye iş ortaklığı olarak teklif verilmesi halinde doldurulacaktır.)</w:t>
      </w:r>
      <w:r w:rsidRPr="00D3220A">
        <w:rPr>
          <w:b/>
          <w:lang w:val="x-none" w:eastAsia="x-none"/>
        </w:rPr>
        <w:t xml:space="preserve">  </w:t>
      </w:r>
      <w:r w:rsidRPr="00D3220A">
        <w:t xml:space="preserve"> </w:t>
      </w:r>
    </w:p>
    <w:p w:rsidR="00D3220A" w:rsidRPr="00D3220A" w:rsidRDefault="00D3220A" w:rsidP="00D3220A">
      <w:pPr>
        <w:keepNext/>
        <w:overflowPunct w:val="0"/>
        <w:autoSpaceDE w:val="0"/>
        <w:autoSpaceDN w:val="0"/>
        <w:adjustRightInd w:val="0"/>
        <w:ind w:firstLine="720"/>
        <w:jc w:val="both"/>
        <w:textAlignment w:val="baseline"/>
        <w:outlineLvl w:val="0"/>
      </w:pPr>
      <w:r w:rsidRPr="00D3220A">
        <w:t xml:space="preserve">4) Konsorsiyum </w:t>
      </w:r>
      <w:r w:rsidRPr="00D3220A">
        <w:rPr>
          <w:lang w:eastAsia="x-none"/>
        </w:rPr>
        <w:t>beyannamesi</w:t>
      </w:r>
      <w:r w:rsidRPr="00D3220A">
        <w:t xml:space="preserve"> </w:t>
      </w:r>
      <w:r w:rsidRPr="00D3220A">
        <w:rPr>
          <w:lang w:eastAsia="x-none"/>
        </w:rPr>
        <w:t>(İhaleye konsorsiyum olarak teklif verilmesi halinde doldurulacaktır.)</w:t>
      </w:r>
      <w:r w:rsidRPr="00D3220A">
        <w:t xml:space="preserve"> </w:t>
      </w:r>
    </w:p>
    <w:p w:rsidR="00D3220A" w:rsidRDefault="00D3220A" w:rsidP="00D3220A">
      <w:pPr>
        <w:keepNext/>
        <w:overflowPunct w:val="0"/>
        <w:autoSpaceDE w:val="0"/>
        <w:autoSpaceDN w:val="0"/>
        <w:adjustRightInd w:val="0"/>
        <w:ind w:left="720"/>
        <w:jc w:val="both"/>
        <w:textAlignment w:val="baseline"/>
        <w:outlineLvl w:val="0"/>
      </w:pPr>
      <w:r w:rsidRPr="00D3220A">
        <w:t xml:space="preserve">5) Teknik şartnameye cevaplar ve açıklamalar </w:t>
      </w:r>
      <w:r w:rsidRPr="00D3220A">
        <w:rPr>
          <w:b/>
        </w:rPr>
        <w:t>(</w:t>
      </w:r>
      <w:r w:rsidRPr="00D3220A">
        <w:t>Mal alımı ihalelerinde, yeterlik kriteri olarak belirlenmesi halinde doldurulacaktır.)</w:t>
      </w:r>
    </w:p>
    <w:p w:rsidR="001A5E5C" w:rsidRPr="006A1CDE" w:rsidRDefault="001A5E5C" w:rsidP="00D3220A">
      <w:pPr>
        <w:keepNext/>
        <w:overflowPunct w:val="0"/>
        <w:autoSpaceDE w:val="0"/>
        <w:autoSpaceDN w:val="0"/>
        <w:adjustRightInd w:val="0"/>
        <w:ind w:left="720"/>
        <w:jc w:val="both"/>
        <w:textAlignment w:val="baseline"/>
        <w:outlineLvl w:val="0"/>
      </w:pPr>
      <w:r w:rsidRPr="006A1CDE">
        <w:t xml:space="preserve"> </w:t>
      </w:r>
    </w:p>
    <w:p w:rsidR="00A33EBA" w:rsidRPr="00A33EBA" w:rsidRDefault="00A33EBA" w:rsidP="00A33EBA">
      <w:pPr>
        <w:overflowPunct w:val="0"/>
        <w:autoSpaceDE w:val="0"/>
        <w:autoSpaceDN w:val="0"/>
        <w:adjustRightInd w:val="0"/>
        <w:ind w:left="720"/>
        <w:jc w:val="both"/>
        <w:textAlignment w:val="baseline"/>
        <w:rPr>
          <w:sz w:val="18"/>
          <w:szCs w:val="18"/>
        </w:rPr>
      </w:pPr>
      <w:r w:rsidRPr="00A33EBA">
        <w:rPr>
          <w:sz w:val="18"/>
          <w:szCs w:val="18"/>
          <w:vertAlign w:val="superscript"/>
        </w:rPr>
        <w:t xml:space="preserve">1  </w:t>
      </w:r>
      <w:r w:rsidRPr="00A33EBA">
        <w:rPr>
          <w:sz w:val="18"/>
          <w:szCs w:val="18"/>
        </w:rPr>
        <w:t>İsteklinin Türk vatandaşı gerçek kişi olması halinde, 11 rakamdan oluşan T.C. kimlik numarası yazılacaktır.</w:t>
      </w:r>
    </w:p>
    <w:p w:rsidR="00A33EBA" w:rsidRPr="00A33EBA" w:rsidRDefault="00A33EBA" w:rsidP="00A33EBA">
      <w:pPr>
        <w:overflowPunct w:val="0"/>
        <w:autoSpaceDE w:val="0"/>
        <w:autoSpaceDN w:val="0"/>
        <w:adjustRightInd w:val="0"/>
        <w:ind w:left="720"/>
        <w:jc w:val="both"/>
        <w:textAlignment w:val="baseline"/>
        <w:rPr>
          <w:sz w:val="18"/>
          <w:szCs w:val="18"/>
        </w:rPr>
      </w:pPr>
      <w:r w:rsidRPr="00A33EBA">
        <w:rPr>
          <w:sz w:val="18"/>
          <w:szCs w:val="18"/>
          <w:vertAlign w:val="superscript"/>
        </w:rPr>
        <w:t>2</w:t>
      </w:r>
      <w:r w:rsidRPr="00A33EBA">
        <w:rPr>
          <w:sz w:val="18"/>
          <w:szCs w:val="18"/>
        </w:rPr>
        <w:t xml:space="preserve"> Yerli malı teklif edenler lehine fiyat avantajı uygulanması öngörülen mal alımı ihalesinde bu avantajdan yararlanmak isteyenler, “</w:t>
      </w:r>
      <w:r w:rsidRPr="00A33EBA">
        <w:rPr>
          <w:i/>
          <w:sz w:val="18"/>
          <w:szCs w:val="18"/>
        </w:rPr>
        <w:t>Yerli malı teklif edenler lehine tanınan fiyat avantajından yararlanmak için gerekli olan yerli malı belgesi/belgelerine ilişkin bilgilere Yeterlik Bilgileri Tablosunda yer verilmiştir.</w:t>
      </w:r>
      <w:r w:rsidRPr="00A33EBA">
        <w:rPr>
          <w:sz w:val="18"/>
          <w:szCs w:val="18"/>
        </w:rPr>
        <w:t xml:space="preserve">” cümlesini ekleyecektir. </w:t>
      </w:r>
    </w:p>
    <w:p w:rsidR="00A33EBA" w:rsidRPr="00A33EBA" w:rsidRDefault="00A33EBA" w:rsidP="00A33EBA">
      <w:pPr>
        <w:overflowPunct w:val="0"/>
        <w:autoSpaceDE w:val="0"/>
        <w:autoSpaceDN w:val="0"/>
        <w:adjustRightInd w:val="0"/>
        <w:ind w:left="720"/>
        <w:jc w:val="both"/>
        <w:textAlignment w:val="baseline"/>
        <w:rPr>
          <w:sz w:val="18"/>
          <w:szCs w:val="18"/>
        </w:rPr>
      </w:pPr>
      <w:r w:rsidRPr="00A33EBA">
        <w:rPr>
          <w:sz w:val="18"/>
          <w:szCs w:val="18"/>
        </w:rPr>
        <w:t xml:space="preserve"> İdare tarafından yerli malı teklif edenler lehine fiyat avantajının tanınmadığı mal alımı ihalesinde bu dipnota yer verilmeyecektir. </w:t>
      </w:r>
    </w:p>
    <w:p w:rsidR="00A33EBA" w:rsidRPr="00A33EBA" w:rsidRDefault="00A33EBA" w:rsidP="00A33EBA">
      <w:pPr>
        <w:overflowPunct w:val="0"/>
        <w:autoSpaceDE w:val="0"/>
        <w:autoSpaceDN w:val="0"/>
        <w:adjustRightInd w:val="0"/>
        <w:ind w:left="720"/>
        <w:jc w:val="both"/>
        <w:textAlignment w:val="baseline"/>
        <w:rPr>
          <w:sz w:val="18"/>
          <w:szCs w:val="18"/>
        </w:rPr>
      </w:pPr>
      <w:r w:rsidRPr="00A33EBA">
        <w:rPr>
          <w:sz w:val="18"/>
          <w:szCs w:val="18"/>
          <w:vertAlign w:val="superscript"/>
        </w:rPr>
        <w:t xml:space="preserve">3 </w:t>
      </w:r>
      <w:r w:rsidRPr="00A33EBA">
        <w:rPr>
          <w:sz w:val="18"/>
          <w:szCs w:val="18"/>
        </w:rPr>
        <w:t>Kısmi teklif verilmesine izin verilmeyen ihalede sadece “tamamını” ibaresine yer verilecektir. Kısmi teklife açık ihalede ise istekli ihale dokümanına ve teklifine uygun ibareyi seçecektir.</w:t>
      </w:r>
    </w:p>
    <w:p w:rsidR="00A33EBA" w:rsidRPr="00A33EBA" w:rsidRDefault="00A33EBA" w:rsidP="00A33EBA">
      <w:pPr>
        <w:overflowPunct w:val="0"/>
        <w:autoSpaceDE w:val="0"/>
        <w:autoSpaceDN w:val="0"/>
        <w:adjustRightInd w:val="0"/>
        <w:ind w:left="720"/>
        <w:jc w:val="both"/>
        <w:textAlignment w:val="baseline"/>
        <w:rPr>
          <w:sz w:val="18"/>
          <w:szCs w:val="18"/>
        </w:rPr>
      </w:pPr>
      <w:r w:rsidRPr="00A33EBA">
        <w:rPr>
          <w:sz w:val="18"/>
          <w:szCs w:val="18"/>
          <w:vertAlign w:val="superscript"/>
        </w:rPr>
        <w:t>4</w:t>
      </w:r>
      <w:r w:rsidRPr="00A33EBA">
        <w:rPr>
          <w:sz w:val="18"/>
          <w:szCs w:val="18"/>
        </w:rPr>
        <w:t xml:space="preserve"> Konsorsiyum olarak teklif verilmesi halinde, her bir ortağın teklif verdiği kısma ilişkin teklif bedeli rakam ve yazı ile ayrı ayrı yazılacaktır. İdare, konsorsiyum olarak teklif verilmesine izin verilmeyen ihalede bu dipnota yer vermeyecektir.</w:t>
      </w:r>
    </w:p>
    <w:p w:rsidR="001A5E5C" w:rsidRDefault="00A33EBA" w:rsidP="00A33EBA">
      <w:pPr>
        <w:overflowPunct w:val="0"/>
        <w:autoSpaceDE w:val="0"/>
        <w:autoSpaceDN w:val="0"/>
        <w:adjustRightInd w:val="0"/>
        <w:ind w:left="720"/>
        <w:jc w:val="both"/>
        <w:textAlignment w:val="baseline"/>
        <w:rPr>
          <w:sz w:val="18"/>
          <w:szCs w:val="18"/>
        </w:rPr>
      </w:pPr>
      <w:r w:rsidRPr="00A33EBA">
        <w:rPr>
          <w:sz w:val="18"/>
          <w:szCs w:val="18"/>
          <w:vertAlign w:val="superscript"/>
        </w:rPr>
        <w:t>5</w:t>
      </w:r>
      <w:r w:rsidRPr="00A33EBA">
        <w:rPr>
          <w:sz w:val="18"/>
          <w:szCs w:val="18"/>
        </w:rPr>
        <w:t xml:space="preserve"> Teklif vermeye yetkili kişi tarafından imzalanacaktır. Ortak girişim olarak teklif verilmesi halinde, teklif mektubu bütün ortaklar veya yetki verdikleri kişiler tarafından imzalanacak, yeterlik bilgileri tablosu ise her bir ortak tarafından ayrı ayrı doldurulacaktır.</w:t>
      </w:r>
    </w:p>
    <w:p w:rsidR="00197CDE" w:rsidRPr="006A1CDE" w:rsidRDefault="00197CDE" w:rsidP="00A33EBA">
      <w:pPr>
        <w:overflowPunct w:val="0"/>
        <w:autoSpaceDE w:val="0"/>
        <w:autoSpaceDN w:val="0"/>
        <w:adjustRightInd w:val="0"/>
        <w:ind w:left="720"/>
        <w:jc w:val="both"/>
        <w:textAlignment w:val="baseline"/>
        <w:rPr>
          <w:sz w:val="18"/>
          <w:szCs w:val="18"/>
        </w:rPr>
      </w:pPr>
    </w:p>
    <w:sectPr w:rsidR="00197CDE" w:rsidRPr="006A1CDE" w:rsidSect="001A5E5C">
      <w:headerReference w:type="even" r:id="rId7"/>
      <w:headerReference w:type="default" r:id="rId8"/>
      <w:footerReference w:type="default" r:id="rId9"/>
      <w:headerReference w:type="firs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218" w:rsidRDefault="00797218" w:rsidP="001A5E5C">
      <w:r>
        <w:separator/>
      </w:r>
    </w:p>
  </w:endnote>
  <w:endnote w:type="continuationSeparator" w:id="0">
    <w:p w:rsidR="00797218" w:rsidRDefault="00797218" w:rsidP="001A5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Cordia New">
    <w:altName w:val="Microsoft Sans Serif"/>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7CC" w:rsidRPr="0050674A" w:rsidRDefault="00AD07CC" w:rsidP="00AD07CC">
    <w:pPr>
      <w:pStyle w:val="AltBilgi"/>
      <w:jc w:val="right"/>
      <w:rPr>
        <w:color w:val="808080"/>
      </w:rPr>
    </w:pPr>
    <w:r>
      <w:rPr>
        <w:color w:val="808080"/>
      </w:rPr>
      <w:t xml:space="preserve">Standart Form - </w:t>
    </w:r>
    <w:r w:rsidRPr="000C132C">
      <w:rPr>
        <w:color w:val="808080"/>
      </w:rPr>
      <w:t>KİK015.5</w:t>
    </w:r>
    <w:r>
      <w:rPr>
        <w:color w:val="808080"/>
      </w:rPr>
      <w:t>B</w:t>
    </w:r>
    <w:r w:rsidRPr="000C132C">
      <w:rPr>
        <w:color w:val="808080"/>
      </w:rPr>
      <w:t>/EKAP</w:t>
    </w:r>
  </w:p>
  <w:p w:rsidR="001A5E5C" w:rsidRDefault="00AD07CC" w:rsidP="00AD07CC">
    <w:pPr>
      <w:pStyle w:val="AltBilgi"/>
      <w:jc w:val="right"/>
    </w:pPr>
    <w:r>
      <w:rPr>
        <w:color w:val="808080"/>
      </w:rPr>
      <w:t xml:space="preserve">     </w:t>
    </w:r>
    <w:r w:rsidRPr="003376C8">
      <w:rPr>
        <w:color w:val="808080"/>
      </w:rPr>
      <w:t xml:space="preserve">Yeterlik Bilgileri Tablosu </w:t>
    </w:r>
    <w:r>
      <w:rPr>
        <w:color w:val="808080"/>
      </w:rPr>
      <w:t>Sunulan</w:t>
    </w:r>
    <w:r w:rsidRPr="003376C8">
      <w:rPr>
        <w:color w:val="808080"/>
      </w:rPr>
      <w:t xml:space="preserve"> İhalelerde Kullanılacak Birim Fiyat Teklif Mektubu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218" w:rsidRDefault="00797218" w:rsidP="001A5E5C">
      <w:r>
        <w:separator/>
      </w:r>
    </w:p>
  </w:footnote>
  <w:footnote w:type="continuationSeparator" w:id="0">
    <w:p w:rsidR="00797218" w:rsidRDefault="00797218" w:rsidP="001A5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F94" w:rsidRDefault="00797218">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717963" o:spid="_x0000_s2050" type="#_x0000_t136" style="position:absolute;margin-left:0;margin-top:0;width:616.5pt;height:41.25pt;rotation:315;z-index:-251658752;mso-position-horizontal:center;mso-position-horizontal-relative:margin;mso-position-vertical:center;mso-position-vertical-relative:margin" o:allowincell="f" fillcolor="#7f7f7f" stroked="f">
          <v:fill opacity=".5"/>
          <v:textpath style="font-family:&quot;Times New Roman&quot;" string="Bu belge EKAP üzerinden doldurulmalıdı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F94" w:rsidRDefault="00797218">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717964" o:spid="_x0000_s2051" type="#_x0000_t136" style="position:absolute;margin-left:0;margin-top:0;width:616.5pt;height:41.25pt;rotation:315;z-index:-251657728;mso-position-horizontal:center;mso-position-horizontal-relative:margin;mso-position-vertical:center;mso-position-vertical-relative:margin" o:allowincell="f" fillcolor="#7f7f7f" stroked="f">
          <v:fill opacity=".5"/>
          <v:textpath style="font-family:&quot;Times New Roman&quot;" string="Bu belge EKAP üzerinden doldurulmalıdı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F94" w:rsidRDefault="00797218">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717962" o:spid="_x0000_s2049" type="#_x0000_t136" style="position:absolute;margin-left:0;margin-top:0;width:616.5pt;height:41.25pt;rotation:315;z-index:-251659776;mso-position-horizontal:center;mso-position-horizontal-relative:margin;mso-position-vertical:center;mso-position-vertical-relative:margin" o:allowincell="f" fillcolor="#7f7f7f" stroked="f">
          <v:fill opacity=".5"/>
          <v:textpath style="font-family:&quot;Times New Roman&quot;" string="Bu belge EKAP üzerinden doldurulmalıdı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0857F86"/>
    <w:multiLevelType w:val="hybridMultilevel"/>
    <w:tmpl w:val="7C6A6384"/>
    <w:lvl w:ilvl="0" w:tplc="041F0011">
      <w:start w:val="1"/>
      <w:numFmt w:val="decimal"/>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0"/>
  </w:num>
  <w:num w:numId="3">
    <w:abstractNumId w:val="4"/>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7"/>
  </w:num>
  <w:num w:numId="10">
    <w:abstractNumId w:val="8"/>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E5C"/>
    <w:rsid w:val="0002012B"/>
    <w:rsid w:val="00064C68"/>
    <w:rsid w:val="0008342F"/>
    <w:rsid w:val="00190CC5"/>
    <w:rsid w:val="00197CDE"/>
    <w:rsid w:val="001A5E5C"/>
    <w:rsid w:val="001C48A8"/>
    <w:rsid w:val="00277BCB"/>
    <w:rsid w:val="00392D9E"/>
    <w:rsid w:val="00522F02"/>
    <w:rsid w:val="005F5816"/>
    <w:rsid w:val="006462DD"/>
    <w:rsid w:val="0068370F"/>
    <w:rsid w:val="00797218"/>
    <w:rsid w:val="00942F94"/>
    <w:rsid w:val="00A33EBA"/>
    <w:rsid w:val="00AD07CC"/>
    <w:rsid w:val="00AE0245"/>
    <w:rsid w:val="00BF4942"/>
    <w:rsid w:val="00C14775"/>
    <w:rsid w:val="00C4134F"/>
    <w:rsid w:val="00D3220A"/>
    <w:rsid w:val="00D41600"/>
    <w:rsid w:val="00D755B0"/>
    <w:rsid w:val="00DA06A6"/>
    <w:rsid w:val="00DC39D3"/>
    <w:rsid w:val="00F304AD"/>
    <w:rsid w:val="00F401B2"/>
    <w:rsid w:val="00F70985"/>
    <w:rsid w:val="00F77A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090FCBF-F141-4B47-AC06-56E2E2F28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E5C"/>
    <w:rPr>
      <w:rFonts w:ascii="Times New Roman" w:eastAsia="Times New Roman" w:hAnsi="Times New Roman"/>
    </w:rPr>
  </w:style>
  <w:style w:type="paragraph" w:styleId="Balk1">
    <w:name w:val="heading 1"/>
    <w:basedOn w:val="Normal"/>
    <w:next w:val="Normal"/>
    <w:link w:val="Balk1Char"/>
    <w:qFormat/>
    <w:rsid w:val="0068370F"/>
    <w:pPr>
      <w:keepNext/>
      <w:overflowPunct w:val="0"/>
      <w:autoSpaceDE w:val="0"/>
      <w:autoSpaceDN w:val="0"/>
      <w:adjustRightInd w:val="0"/>
      <w:jc w:val="center"/>
      <w:textAlignment w:val="baseline"/>
      <w:outlineLvl w:val="0"/>
    </w:pPr>
    <w:rPr>
      <w:rFonts w:ascii="Arial" w:hAnsi="Arial"/>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1A5E5C"/>
    <w:pPr>
      <w:tabs>
        <w:tab w:val="center" w:pos="4680"/>
        <w:tab w:val="right" w:pos="9360"/>
      </w:tabs>
    </w:pPr>
  </w:style>
  <w:style w:type="character" w:customStyle="1" w:styleId="stBilgiChar">
    <w:name w:val="Üst Bilgi Char"/>
    <w:link w:val="stBilgi"/>
    <w:rsid w:val="001A5E5C"/>
    <w:rPr>
      <w:rFonts w:ascii="Times New Roman" w:eastAsia="Times New Roman" w:hAnsi="Times New Roman" w:cs="Times New Roman"/>
      <w:sz w:val="20"/>
      <w:szCs w:val="20"/>
      <w:lang w:val="tr-TR" w:eastAsia="tr-TR"/>
    </w:rPr>
  </w:style>
  <w:style w:type="paragraph" w:styleId="AltBilgi">
    <w:name w:val="footer"/>
    <w:basedOn w:val="Normal"/>
    <w:link w:val="AltBilgiChar"/>
    <w:uiPriority w:val="99"/>
    <w:rsid w:val="001A5E5C"/>
    <w:pPr>
      <w:tabs>
        <w:tab w:val="center" w:pos="4680"/>
        <w:tab w:val="right" w:pos="9360"/>
      </w:tabs>
    </w:pPr>
  </w:style>
  <w:style w:type="character" w:customStyle="1" w:styleId="AltBilgiChar">
    <w:name w:val="Alt Bilgi Char"/>
    <w:link w:val="AltBilgi"/>
    <w:uiPriority w:val="99"/>
    <w:rsid w:val="001A5E5C"/>
    <w:rPr>
      <w:rFonts w:ascii="Times New Roman" w:eastAsia="Times New Roman" w:hAnsi="Times New Roman" w:cs="Times New Roman"/>
      <w:sz w:val="20"/>
      <w:szCs w:val="20"/>
      <w:lang w:val="tr-TR" w:eastAsia="tr-TR"/>
    </w:rPr>
  </w:style>
  <w:style w:type="character" w:customStyle="1" w:styleId="Balk1Char">
    <w:name w:val="Başlık 1 Char"/>
    <w:link w:val="Balk1"/>
    <w:rsid w:val="0068370F"/>
    <w:rPr>
      <w:rFonts w:ascii="Arial" w:eastAsia="Times New Roman" w:hAnsi="Arial"/>
      <w:b/>
    </w:rPr>
  </w:style>
  <w:style w:type="paragraph" w:styleId="ListeParagraf">
    <w:name w:val="List Paragraph"/>
    <w:basedOn w:val="Normal"/>
    <w:uiPriority w:val="34"/>
    <w:qFormat/>
    <w:rsid w:val="00AE0245"/>
    <w:pPr>
      <w:ind w:left="708"/>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1223</Words>
  <Characters>6976</Characters>
  <Application>Microsoft Office Word</Application>
  <DocSecurity>0</DocSecurity>
  <Lines>58</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EKAP</dc:creator>
  <cp:keywords/>
  <dc:description/>
  <cp:lastModifiedBy>Mehmet Halit Yildiz3</cp:lastModifiedBy>
  <cp:revision>3</cp:revision>
  <dcterms:created xsi:type="dcterms:W3CDTF">2024-11-20T07:40:00Z</dcterms:created>
  <dcterms:modified xsi:type="dcterms:W3CDTF">2024-11-20T07:41:00Z</dcterms:modified>
</cp:coreProperties>
</file>