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80" w:rsidRPr="00C01D85" w:rsidRDefault="00CA3280" w:rsidP="00541AFA">
      <w:pPr>
        <w:spacing w:after="0"/>
        <w:jc w:val="center"/>
        <w:rPr>
          <w:rFonts w:ascii="Times New Roman" w:hAnsi="Times New Roman"/>
          <w:b/>
          <w:sz w:val="20"/>
          <w:szCs w:val="20"/>
        </w:rPr>
      </w:pPr>
      <w:r w:rsidRPr="00C01D85">
        <w:rPr>
          <w:rFonts w:ascii="Times New Roman" w:hAnsi="Times New Roman"/>
          <w:b/>
          <w:sz w:val="20"/>
          <w:szCs w:val="20"/>
        </w:rPr>
        <w:t>DOĞRUDAN TEMİN TEKLİF MEKTUBU</w:t>
      </w:r>
    </w:p>
    <w:p w:rsidR="00CA3280" w:rsidRPr="00C01D85" w:rsidRDefault="00070BD0" w:rsidP="00070BD0">
      <w:pPr>
        <w:spacing w:after="0"/>
        <w:jc w:val="center"/>
        <w:rPr>
          <w:rFonts w:ascii="Times New Roman" w:hAnsi="Times New Roman"/>
          <w:b/>
          <w:sz w:val="20"/>
          <w:szCs w:val="20"/>
        </w:rPr>
      </w:pPr>
      <w:r w:rsidRPr="00C01D85">
        <w:rPr>
          <w:rFonts w:ascii="Times New Roman" w:hAnsi="Times New Roman"/>
          <w:b/>
          <w:sz w:val="20"/>
          <w:szCs w:val="20"/>
        </w:rPr>
        <w:t>TAŞLIÇAY</w:t>
      </w:r>
      <w:r w:rsidR="00111C24" w:rsidRPr="00C01D85">
        <w:rPr>
          <w:rFonts w:ascii="Times New Roman" w:hAnsi="Times New Roman"/>
          <w:b/>
          <w:sz w:val="20"/>
          <w:szCs w:val="20"/>
        </w:rPr>
        <w:t xml:space="preserve"> İLÇE MİLLİ EĞİTİM MÜDÜRLÜĞÜ</w:t>
      </w:r>
      <w:r w:rsidRPr="00C01D85">
        <w:rPr>
          <w:rFonts w:ascii="Times New Roman" w:hAnsi="Times New Roman"/>
          <w:b/>
          <w:sz w:val="20"/>
          <w:szCs w:val="20"/>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6571FA" w:rsidP="006571FA">
            <w:pPr>
              <w:spacing w:after="0"/>
              <w:rPr>
                <w:rFonts w:ascii="Times New Roman" w:hAnsi="Times New Roman"/>
              </w:rPr>
            </w:pPr>
            <w:r>
              <w:rPr>
                <w:rFonts w:ascii="Times New Roman" w:hAnsi="Times New Roman"/>
              </w:rPr>
              <w:t>11</w:t>
            </w:r>
            <w:r w:rsidR="00243426">
              <w:rPr>
                <w:rFonts w:ascii="Times New Roman" w:hAnsi="Times New Roman"/>
              </w:rPr>
              <w:t xml:space="preserve">Kalem </w:t>
            </w:r>
            <w:r w:rsidR="006D193C">
              <w:rPr>
                <w:rFonts w:ascii="Times New Roman" w:hAnsi="Times New Roman"/>
              </w:rPr>
              <w:t>Malzeme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C02C08" w:rsidRPr="003254E8" w:rsidRDefault="00E33F72" w:rsidP="00C90713">
      <w:pPr>
        <w:spacing w:after="0"/>
        <w:ind w:firstLine="708"/>
        <w:rPr>
          <w:rFonts w:ascii="Times New Roman" w:hAnsi="Times New Roman"/>
          <w:b/>
        </w:rPr>
      </w:pPr>
      <w:r w:rsidRPr="003254E8">
        <w:rPr>
          <w:rFonts w:ascii="Times New Roman" w:hAnsi="Times New Roman"/>
        </w:rPr>
        <w:t xml:space="preserve">Müdürlüğümüze bağlı </w:t>
      </w:r>
      <w:r w:rsidR="00CF0A17" w:rsidRPr="003254E8">
        <w:rPr>
          <w:rFonts w:ascii="Times New Roman" w:hAnsi="Times New Roman"/>
        </w:rPr>
        <w:t>Okul öncesi</w:t>
      </w:r>
      <w:r w:rsidR="00986843">
        <w:rPr>
          <w:rFonts w:ascii="Times New Roman" w:hAnsi="Times New Roman"/>
        </w:rPr>
        <w:t>,</w:t>
      </w:r>
      <w:r w:rsidRPr="003254E8">
        <w:rPr>
          <w:rFonts w:ascii="Times New Roman" w:hAnsi="Times New Roman"/>
        </w:rPr>
        <w:t>İlk</w:t>
      </w:r>
      <w:r w:rsidR="00CF0A17" w:rsidRPr="003254E8">
        <w:rPr>
          <w:rFonts w:ascii="Times New Roman" w:hAnsi="Times New Roman"/>
        </w:rPr>
        <w:t xml:space="preserve">okul, </w:t>
      </w:r>
      <w:r w:rsidRPr="003254E8">
        <w:rPr>
          <w:rFonts w:ascii="Times New Roman" w:hAnsi="Times New Roman"/>
        </w:rPr>
        <w:t>Ortaokulların</w:t>
      </w:r>
      <w:r w:rsidR="00CF0A17" w:rsidRPr="003254E8">
        <w:rPr>
          <w:rFonts w:ascii="Times New Roman" w:hAnsi="Times New Roman"/>
        </w:rPr>
        <w:t>ın küçük onarımları için malzeme</w:t>
      </w:r>
      <w:r w:rsidRPr="003254E8">
        <w:rPr>
          <w:rFonts w:ascii="Times New Roman" w:hAnsi="Times New Roman"/>
        </w:rPr>
        <w:t xml:space="preserve"> ihtiyacını karşılamak amacıyla aşağıdaisimleri ve özellikleri </w:t>
      </w:r>
      <w:r w:rsidR="0040781C" w:rsidRPr="003254E8">
        <w:rPr>
          <w:rFonts w:ascii="Times New Roman" w:hAnsi="Times New Roman"/>
        </w:rPr>
        <w:t xml:space="preserve">yazılı </w:t>
      </w:r>
      <w:r w:rsidR="008A672E" w:rsidRPr="003254E8">
        <w:rPr>
          <w:rFonts w:ascii="Times New Roman" w:hAnsi="Times New Roman"/>
        </w:rPr>
        <w:t>bulunan</w:t>
      </w:r>
      <w:r w:rsidRPr="003254E8">
        <w:rPr>
          <w:rFonts w:ascii="Times New Roman" w:hAnsi="Times New Roman"/>
        </w:rPr>
        <w:t xml:space="preserve"> malzemelerin alımı </w:t>
      </w:r>
      <w:r w:rsidR="0040781C" w:rsidRPr="003254E8">
        <w:rPr>
          <w:rFonts w:ascii="Times New Roman" w:hAnsi="Times New Roman"/>
        </w:rPr>
        <w:t xml:space="preserve">4734 sayılı kamu İhale </w:t>
      </w:r>
      <w:r w:rsidR="00A47AE9" w:rsidRPr="003254E8">
        <w:rPr>
          <w:rFonts w:ascii="Times New Roman" w:hAnsi="Times New Roman"/>
        </w:rPr>
        <w:t>Kanunun 22. maddesinin</w:t>
      </w:r>
      <w:r w:rsidR="0040781C" w:rsidRPr="003254E8">
        <w:rPr>
          <w:rFonts w:ascii="Times New Roman" w:hAnsi="Times New Roman"/>
        </w:rPr>
        <w:t xml:space="preserve"> (d) bendin</w:t>
      </w:r>
      <w:r w:rsidR="00A47AE9" w:rsidRPr="003254E8">
        <w:rPr>
          <w:rFonts w:ascii="Times New Roman" w:hAnsi="Times New Roman"/>
        </w:rPr>
        <w:t xml:space="preserve">egöre </w:t>
      </w:r>
      <w:r w:rsidRPr="003254E8">
        <w:rPr>
          <w:rFonts w:ascii="Times New Roman" w:hAnsi="Times New Roman"/>
          <w:b/>
        </w:rPr>
        <w:t>Doğrudan Temin Usulü</w:t>
      </w:r>
      <w:r w:rsidRPr="003254E8">
        <w:rPr>
          <w:rFonts w:ascii="Times New Roman" w:hAnsi="Times New Roman"/>
        </w:rPr>
        <w:t xml:space="preserve"> ile </w:t>
      </w:r>
      <w:r w:rsidR="004D2552" w:rsidRPr="003254E8">
        <w:rPr>
          <w:rFonts w:ascii="Times New Roman" w:hAnsi="Times New Roman"/>
        </w:rPr>
        <w:t>alınacaktır</w:t>
      </w:r>
      <w:r w:rsidRPr="003254E8">
        <w:rPr>
          <w:rFonts w:ascii="Times New Roman" w:hAnsi="Times New Roman"/>
        </w:rPr>
        <w:t xml:space="preserve">. Söz konusu malzemelere ilişkin fiyat teklifinizin aşağıdaki </w:t>
      </w:r>
      <w:r w:rsidRPr="003254E8">
        <w:rPr>
          <w:rFonts w:ascii="Times New Roman" w:hAnsi="Times New Roman"/>
          <w:b/>
        </w:rPr>
        <w:t xml:space="preserve">BİRİM FİYAT TEKLİF </w:t>
      </w:r>
      <w:proofErr w:type="spellStart"/>
      <w:r w:rsidRPr="003254E8">
        <w:rPr>
          <w:rFonts w:ascii="Times New Roman" w:hAnsi="Times New Roman"/>
          <w:b/>
        </w:rPr>
        <w:t>CETVELİNE’</w:t>
      </w:r>
      <w:r w:rsidRPr="003254E8">
        <w:rPr>
          <w:rFonts w:ascii="Times New Roman" w:hAnsi="Times New Roman"/>
        </w:rPr>
        <w:t>ne</w:t>
      </w:r>
      <w:proofErr w:type="spellEnd"/>
      <w:r w:rsidRPr="003254E8">
        <w:rPr>
          <w:rFonts w:ascii="Times New Roman" w:hAnsi="Times New Roman"/>
        </w:rPr>
        <w:t xml:space="preserve"> yazılarak Müdürlüğümüze sunulmasını rica ederim. </w:t>
      </w:r>
    </w:p>
    <w:p w:rsidR="006247A5" w:rsidRDefault="00DD3A69" w:rsidP="006247A5">
      <w:pPr>
        <w:pStyle w:val="GvdeMetni"/>
      </w:pPr>
      <w:r>
        <w:t>İHALE TARİHİ:04</w:t>
      </w:r>
      <w:r w:rsidR="002248CF">
        <w:t>/08</w:t>
      </w:r>
      <w:r w:rsidR="006247A5">
        <w:t>/2020</w:t>
      </w:r>
    </w:p>
    <w:p w:rsidR="008005DA" w:rsidRDefault="006247A5" w:rsidP="006247A5">
      <w:pPr>
        <w:pStyle w:val="GvdeMetni"/>
      </w:pPr>
      <w:r>
        <w:t>İHALE SAATI:10:00</w:t>
      </w:r>
    </w:p>
    <w:p w:rsidR="00670300" w:rsidRDefault="003254E8" w:rsidP="00670300">
      <w:pPr>
        <w:pStyle w:val="GvdeMetni"/>
      </w:pPr>
      <w:r w:rsidRPr="003254E8">
        <w:t>Posta ve e-Posta Yoluyla Başvurular Kabul Edilmeyecektir.</w:t>
      </w:r>
    </w:p>
    <w:tbl>
      <w:tblPr>
        <w:tblW w:w="1063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3826"/>
        <w:gridCol w:w="1134"/>
        <w:gridCol w:w="992"/>
        <w:gridCol w:w="2230"/>
        <w:gridCol w:w="1881"/>
      </w:tblGrid>
      <w:tr w:rsidR="00CA3280" w:rsidRPr="00310A30" w:rsidTr="0042651C">
        <w:tc>
          <w:tcPr>
            <w:tcW w:w="573"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1006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42651C">
        <w:tc>
          <w:tcPr>
            <w:tcW w:w="573"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3826"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134"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92"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223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881"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2A2539" w:rsidRPr="00310A30" w:rsidTr="0042651C">
        <w:trPr>
          <w:trHeight w:val="337"/>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sidRPr="00C01D85">
              <w:rPr>
                <w:rFonts w:ascii="Times New Roman" w:hAnsi="Times New Roman"/>
                <w:sz w:val="20"/>
                <w:szCs w:val="20"/>
              </w:rPr>
              <w:t>1</w:t>
            </w:r>
          </w:p>
        </w:tc>
        <w:tc>
          <w:tcPr>
            <w:tcW w:w="3826" w:type="dxa"/>
          </w:tcPr>
          <w:p w:rsidR="002A2539" w:rsidRPr="008005DA" w:rsidRDefault="002A2539" w:rsidP="008005DA">
            <w:pPr>
              <w:pStyle w:val="GvdeMetni"/>
              <w:rPr>
                <w:szCs w:val="24"/>
              </w:rPr>
            </w:pPr>
            <w:r w:rsidRPr="008005DA">
              <w:rPr>
                <w:szCs w:val="24"/>
              </w:rPr>
              <w:t>Silikonlu İç Cephe Boyası</w:t>
            </w:r>
          </w:p>
        </w:tc>
        <w:tc>
          <w:tcPr>
            <w:tcW w:w="1134" w:type="dxa"/>
          </w:tcPr>
          <w:p w:rsidR="002A2539" w:rsidRPr="003C6398" w:rsidRDefault="004F5184" w:rsidP="008005DA">
            <w:pPr>
              <w:pStyle w:val="GvdeMetni"/>
              <w:jc w:val="center"/>
              <w:rPr>
                <w:szCs w:val="24"/>
              </w:rPr>
            </w:pPr>
            <w:r w:rsidRPr="003C6398">
              <w:rPr>
                <w:szCs w:val="24"/>
              </w:rPr>
              <w:t>Litre</w:t>
            </w:r>
          </w:p>
        </w:tc>
        <w:tc>
          <w:tcPr>
            <w:tcW w:w="992" w:type="dxa"/>
          </w:tcPr>
          <w:p w:rsidR="002A2539" w:rsidRPr="003420C6" w:rsidRDefault="002A2539" w:rsidP="002A2539">
            <w:pPr>
              <w:jc w:val="center"/>
            </w:pPr>
            <w:r w:rsidRPr="003420C6">
              <w:t>585</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b/>
                <w:bCs/>
                <w:sz w:val="20"/>
                <w:szCs w:val="20"/>
              </w:rPr>
            </w:pPr>
          </w:p>
        </w:tc>
      </w:tr>
      <w:tr w:rsidR="002A2539" w:rsidRPr="00310A30" w:rsidTr="0042651C">
        <w:trPr>
          <w:trHeight w:val="416"/>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2</w:t>
            </w:r>
          </w:p>
        </w:tc>
        <w:tc>
          <w:tcPr>
            <w:tcW w:w="3826" w:type="dxa"/>
          </w:tcPr>
          <w:p w:rsidR="002A2539" w:rsidRPr="008005DA" w:rsidRDefault="002A2539">
            <w:pPr>
              <w:pStyle w:val="GvdeMetni"/>
              <w:rPr>
                <w:szCs w:val="24"/>
              </w:rPr>
            </w:pPr>
            <w:r w:rsidRPr="008005DA">
              <w:rPr>
                <w:szCs w:val="24"/>
              </w:rPr>
              <w:t>Yağlı Boya</w:t>
            </w:r>
          </w:p>
        </w:tc>
        <w:tc>
          <w:tcPr>
            <w:tcW w:w="1134" w:type="dxa"/>
          </w:tcPr>
          <w:p w:rsidR="002A2539" w:rsidRPr="003C6398" w:rsidRDefault="003C6398" w:rsidP="004F5184">
            <w:pPr>
              <w:pStyle w:val="GvdeMetni"/>
              <w:rPr>
                <w:szCs w:val="24"/>
              </w:rPr>
            </w:pPr>
            <w:r w:rsidRPr="003C6398">
              <w:rPr>
                <w:szCs w:val="24"/>
              </w:rPr>
              <w:t xml:space="preserve">    </w:t>
            </w:r>
            <w:r w:rsidR="004F5184" w:rsidRPr="003C6398">
              <w:rPr>
                <w:szCs w:val="24"/>
              </w:rPr>
              <w:t>Litre</w:t>
            </w:r>
          </w:p>
        </w:tc>
        <w:tc>
          <w:tcPr>
            <w:tcW w:w="992" w:type="dxa"/>
          </w:tcPr>
          <w:p w:rsidR="002A2539" w:rsidRPr="003420C6" w:rsidRDefault="002A2539" w:rsidP="002A2539">
            <w:pPr>
              <w:jc w:val="center"/>
            </w:pPr>
            <w:r w:rsidRPr="003420C6">
              <w:t>300</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35"/>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3</w:t>
            </w:r>
          </w:p>
        </w:tc>
        <w:tc>
          <w:tcPr>
            <w:tcW w:w="3826" w:type="dxa"/>
          </w:tcPr>
          <w:p w:rsidR="002A2539" w:rsidRPr="008005DA" w:rsidRDefault="002A2539" w:rsidP="008D5A33">
            <w:pPr>
              <w:rPr>
                <w:rFonts w:ascii="Times New Roman" w:hAnsi="Times New Roman"/>
                <w:sz w:val="24"/>
                <w:szCs w:val="24"/>
              </w:rPr>
            </w:pPr>
            <w:r w:rsidRPr="008005DA">
              <w:rPr>
                <w:rFonts w:ascii="Times New Roman" w:hAnsi="Times New Roman"/>
                <w:sz w:val="24"/>
                <w:szCs w:val="24"/>
              </w:rPr>
              <w:t>Silikonlu Dış Cephe Boyası</w:t>
            </w:r>
          </w:p>
        </w:tc>
        <w:tc>
          <w:tcPr>
            <w:tcW w:w="1134" w:type="dxa"/>
          </w:tcPr>
          <w:p w:rsidR="002A2539" w:rsidRPr="003C6398" w:rsidRDefault="004F5184" w:rsidP="008005DA">
            <w:pPr>
              <w:jc w:val="center"/>
              <w:rPr>
                <w:rFonts w:ascii="Times New Roman" w:hAnsi="Times New Roman"/>
                <w:sz w:val="24"/>
                <w:szCs w:val="24"/>
              </w:rPr>
            </w:pPr>
            <w:r w:rsidRPr="003C6398">
              <w:rPr>
                <w:rFonts w:ascii="Times New Roman" w:hAnsi="Times New Roman"/>
                <w:sz w:val="24"/>
                <w:szCs w:val="24"/>
              </w:rPr>
              <w:t>Litre</w:t>
            </w:r>
          </w:p>
        </w:tc>
        <w:tc>
          <w:tcPr>
            <w:tcW w:w="992" w:type="dxa"/>
          </w:tcPr>
          <w:p w:rsidR="002A2539" w:rsidRPr="003420C6" w:rsidRDefault="002A2539" w:rsidP="002A2539">
            <w:pPr>
              <w:jc w:val="center"/>
            </w:pPr>
            <w:r w:rsidRPr="003420C6">
              <w:t>170</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35"/>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4</w:t>
            </w:r>
          </w:p>
        </w:tc>
        <w:tc>
          <w:tcPr>
            <w:tcW w:w="3826" w:type="dxa"/>
          </w:tcPr>
          <w:p w:rsidR="002A2539" w:rsidRPr="008005DA" w:rsidRDefault="002A2539" w:rsidP="006B646B">
            <w:pPr>
              <w:rPr>
                <w:rFonts w:ascii="Times New Roman" w:hAnsi="Times New Roman"/>
                <w:sz w:val="24"/>
                <w:szCs w:val="24"/>
              </w:rPr>
            </w:pPr>
            <w:r w:rsidRPr="008005DA">
              <w:rPr>
                <w:rFonts w:ascii="Times New Roman" w:hAnsi="Times New Roman"/>
                <w:sz w:val="24"/>
                <w:szCs w:val="24"/>
              </w:rPr>
              <w:t>Tavan Boyas</w:t>
            </w:r>
            <w:r w:rsidR="004F5184">
              <w:rPr>
                <w:rFonts w:ascii="Times New Roman" w:hAnsi="Times New Roman"/>
                <w:sz w:val="24"/>
                <w:szCs w:val="24"/>
              </w:rPr>
              <w:t>ı</w:t>
            </w:r>
          </w:p>
        </w:tc>
        <w:tc>
          <w:tcPr>
            <w:tcW w:w="1134" w:type="dxa"/>
          </w:tcPr>
          <w:p w:rsidR="002A2539" w:rsidRPr="003C6398" w:rsidRDefault="004F5184" w:rsidP="008005DA">
            <w:pPr>
              <w:jc w:val="center"/>
              <w:rPr>
                <w:rFonts w:ascii="Times New Roman" w:hAnsi="Times New Roman"/>
                <w:sz w:val="24"/>
                <w:szCs w:val="24"/>
              </w:rPr>
            </w:pPr>
            <w:r w:rsidRPr="003C6398">
              <w:rPr>
                <w:rFonts w:ascii="Times New Roman" w:hAnsi="Times New Roman"/>
                <w:sz w:val="24"/>
                <w:szCs w:val="24"/>
              </w:rPr>
              <w:t>Litre</w:t>
            </w:r>
          </w:p>
        </w:tc>
        <w:tc>
          <w:tcPr>
            <w:tcW w:w="992" w:type="dxa"/>
          </w:tcPr>
          <w:p w:rsidR="002A2539" w:rsidRPr="003420C6" w:rsidRDefault="002A2539" w:rsidP="002A2539">
            <w:pPr>
              <w:jc w:val="center"/>
            </w:pPr>
            <w:r w:rsidRPr="003420C6">
              <w:t>450</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35"/>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5</w:t>
            </w:r>
          </w:p>
        </w:tc>
        <w:tc>
          <w:tcPr>
            <w:tcW w:w="3826" w:type="dxa"/>
          </w:tcPr>
          <w:p w:rsidR="002A2539" w:rsidRPr="008005DA" w:rsidRDefault="002A2539">
            <w:pPr>
              <w:pStyle w:val="GvdeMetni"/>
              <w:rPr>
                <w:szCs w:val="24"/>
              </w:rPr>
            </w:pPr>
            <w:r w:rsidRPr="008005DA">
              <w:rPr>
                <w:szCs w:val="24"/>
              </w:rPr>
              <w:t xml:space="preserve">Astar Boyası </w:t>
            </w:r>
          </w:p>
        </w:tc>
        <w:tc>
          <w:tcPr>
            <w:tcW w:w="1134" w:type="dxa"/>
          </w:tcPr>
          <w:p w:rsidR="002A2539" w:rsidRPr="003C6398" w:rsidRDefault="004F5184" w:rsidP="008005DA">
            <w:pPr>
              <w:pStyle w:val="GvdeMetni"/>
              <w:jc w:val="center"/>
              <w:rPr>
                <w:szCs w:val="24"/>
              </w:rPr>
            </w:pPr>
            <w:r w:rsidRPr="003C6398">
              <w:rPr>
                <w:szCs w:val="24"/>
              </w:rPr>
              <w:t>Litre</w:t>
            </w:r>
          </w:p>
        </w:tc>
        <w:tc>
          <w:tcPr>
            <w:tcW w:w="992" w:type="dxa"/>
          </w:tcPr>
          <w:p w:rsidR="002A2539" w:rsidRPr="003420C6" w:rsidRDefault="002A2539" w:rsidP="002A2539">
            <w:pPr>
              <w:jc w:val="center"/>
            </w:pPr>
            <w:r w:rsidRPr="003420C6">
              <w:t>45</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99"/>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6</w:t>
            </w:r>
          </w:p>
        </w:tc>
        <w:tc>
          <w:tcPr>
            <w:tcW w:w="3826" w:type="dxa"/>
          </w:tcPr>
          <w:p w:rsidR="002A2539" w:rsidRPr="008005DA" w:rsidRDefault="002A2539" w:rsidP="00FB48C8">
            <w:pPr>
              <w:rPr>
                <w:rFonts w:ascii="Times New Roman" w:hAnsi="Times New Roman"/>
                <w:sz w:val="24"/>
                <w:szCs w:val="24"/>
              </w:rPr>
            </w:pPr>
            <w:r w:rsidRPr="008005DA">
              <w:rPr>
                <w:rFonts w:ascii="Times New Roman" w:hAnsi="Times New Roman"/>
                <w:sz w:val="24"/>
                <w:szCs w:val="24"/>
              </w:rPr>
              <w:t>Tiner</w:t>
            </w:r>
          </w:p>
        </w:tc>
        <w:tc>
          <w:tcPr>
            <w:tcW w:w="1134" w:type="dxa"/>
          </w:tcPr>
          <w:p w:rsidR="002A2539" w:rsidRPr="003C6398" w:rsidRDefault="002A2539" w:rsidP="008005DA">
            <w:pPr>
              <w:jc w:val="center"/>
              <w:rPr>
                <w:rFonts w:ascii="Times New Roman" w:hAnsi="Times New Roman"/>
                <w:sz w:val="24"/>
                <w:szCs w:val="24"/>
              </w:rPr>
            </w:pPr>
            <w:r w:rsidRPr="003C6398">
              <w:rPr>
                <w:rFonts w:ascii="Times New Roman" w:hAnsi="Times New Roman"/>
                <w:sz w:val="24"/>
                <w:szCs w:val="24"/>
              </w:rPr>
              <w:t>Litre</w:t>
            </w:r>
          </w:p>
        </w:tc>
        <w:tc>
          <w:tcPr>
            <w:tcW w:w="992" w:type="dxa"/>
          </w:tcPr>
          <w:p w:rsidR="002A2539" w:rsidRPr="003420C6" w:rsidRDefault="002A2539" w:rsidP="002A2539">
            <w:pPr>
              <w:jc w:val="center"/>
            </w:pPr>
            <w:r w:rsidRPr="003420C6">
              <w:t>55</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99"/>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7</w:t>
            </w:r>
          </w:p>
        </w:tc>
        <w:tc>
          <w:tcPr>
            <w:tcW w:w="3826" w:type="dxa"/>
          </w:tcPr>
          <w:p w:rsidR="002A2539" w:rsidRPr="008005DA" w:rsidRDefault="002A2539" w:rsidP="00FB48C8">
            <w:pPr>
              <w:rPr>
                <w:rFonts w:ascii="Times New Roman" w:hAnsi="Times New Roman"/>
                <w:sz w:val="24"/>
                <w:szCs w:val="24"/>
              </w:rPr>
            </w:pPr>
            <w:r w:rsidRPr="008005DA">
              <w:rPr>
                <w:rFonts w:ascii="Times New Roman" w:hAnsi="Times New Roman"/>
                <w:sz w:val="24"/>
                <w:szCs w:val="24"/>
              </w:rPr>
              <w:t xml:space="preserve"> Büyük Rulo(25 Cm)</w:t>
            </w:r>
          </w:p>
        </w:tc>
        <w:tc>
          <w:tcPr>
            <w:tcW w:w="1134" w:type="dxa"/>
          </w:tcPr>
          <w:p w:rsidR="002A2539" w:rsidRPr="003C6398" w:rsidRDefault="002A2539" w:rsidP="008005DA">
            <w:pPr>
              <w:jc w:val="center"/>
              <w:rPr>
                <w:rFonts w:ascii="Times New Roman" w:hAnsi="Times New Roman"/>
                <w:sz w:val="24"/>
                <w:szCs w:val="24"/>
              </w:rPr>
            </w:pPr>
            <w:r w:rsidRPr="003C6398">
              <w:rPr>
                <w:rFonts w:ascii="Times New Roman" w:hAnsi="Times New Roman"/>
                <w:sz w:val="24"/>
                <w:szCs w:val="24"/>
              </w:rPr>
              <w:t>Adet</w:t>
            </w:r>
          </w:p>
        </w:tc>
        <w:tc>
          <w:tcPr>
            <w:tcW w:w="992" w:type="dxa"/>
          </w:tcPr>
          <w:p w:rsidR="002A2539" w:rsidRPr="003420C6" w:rsidRDefault="002A2539" w:rsidP="002A2539">
            <w:pPr>
              <w:jc w:val="center"/>
            </w:pPr>
            <w:r w:rsidRPr="003420C6">
              <w:t>65</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99"/>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8</w:t>
            </w:r>
          </w:p>
        </w:tc>
        <w:tc>
          <w:tcPr>
            <w:tcW w:w="3826" w:type="dxa"/>
          </w:tcPr>
          <w:p w:rsidR="002A2539" w:rsidRPr="008005DA" w:rsidRDefault="002A2539" w:rsidP="00FB48C8">
            <w:pPr>
              <w:rPr>
                <w:rFonts w:ascii="Times New Roman" w:hAnsi="Times New Roman"/>
                <w:sz w:val="24"/>
                <w:szCs w:val="24"/>
              </w:rPr>
            </w:pPr>
            <w:r w:rsidRPr="008005DA">
              <w:rPr>
                <w:rFonts w:ascii="Times New Roman" w:hAnsi="Times New Roman"/>
                <w:sz w:val="24"/>
                <w:szCs w:val="24"/>
              </w:rPr>
              <w:t>Parmak Rulo</w:t>
            </w:r>
          </w:p>
        </w:tc>
        <w:tc>
          <w:tcPr>
            <w:tcW w:w="1134" w:type="dxa"/>
          </w:tcPr>
          <w:p w:rsidR="002A2539" w:rsidRPr="003C6398" w:rsidRDefault="002A2539" w:rsidP="008005DA">
            <w:pPr>
              <w:jc w:val="center"/>
              <w:rPr>
                <w:rFonts w:ascii="Times New Roman" w:hAnsi="Times New Roman"/>
                <w:sz w:val="24"/>
                <w:szCs w:val="24"/>
              </w:rPr>
            </w:pPr>
            <w:r w:rsidRPr="003C6398">
              <w:rPr>
                <w:rFonts w:ascii="Times New Roman" w:hAnsi="Times New Roman"/>
                <w:sz w:val="24"/>
                <w:szCs w:val="24"/>
              </w:rPr>
              <w:t>Adet</w:t>
            </w:r>
          </w:p>
        </w:tc>
        <w:tc>
          <w:tcPr>
            <w:tcW w:w="992" w:type="dxa"/>
          </w:tcPr>
          <w:p w:rsidR="002A2539" w:rsidRPr="003420C6" w:rsidRDefault="002A2539" w:rsidP="002A2539">
            <w:pPr>
              <w:jc w:val="center"/>
            </w:pPr>
            <w:r w:rsidRPr="003420C6">
              <w:t>30</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99"/>
        </w:trPr>
        <w:tc>
          <w:tcPr>
            <w:tcW w:w="573" w:type="dxa"/>
            <w:vAlign w:val="center"/>
          </w:tcPr>
          <w:p w:rsidR="002A2539" w:rsidRPr="00C01D85"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9</w:t>
            </w:r>
          </w:p>
        </w:tc>
        <w:tc>
          <w:tcPr>
            <w:tcW w:w="3826" w:type="dxa"/>
          </w:tcPr>
          <w:p w:rsidR="002A2539" w:rsidRPr="008005DA" w:rsidRDefault="002A2539" w:rsidP="00FB48C8">
            <w:pPr>
              <w:rPr>
                <w:rFonts w:ascii="Times New Roman" w:hAnsi="Times New Roman"/>
                <w:sz w:val="24"/>
                <w:szCs w:val="24"/>
              </w:rPr>
            </w:pPr>
            <w:r w:rsidRPr="008005DA">
              <w:rPr>
                <w:rFonts w:ascii="Times New Roman" w:hAnsi="Times New Roman"/>
                <w:sz w:val="24"/>
                <w:szCs w:val="24"/>
              </w:rPr>
              <w:t xml:space="preserve">Kestirme Fırçası(3 </w:t>
            </w:r>
            <w:proofErr w:type="spellStart"/>
            <w:r w:rsidRPr="008005DA">
              <w:rPr>
                <w:rFonts w:ascii="Times New Roman" w:hAnsi="Times New Roman"/>
                <w:sz w:val="24"/>
                <w:szCs w:val="24"/>
              </w:rPr>
              <w:t>Nolu</w:t>
            </w:r>
            <w:proofErr w:type="spellEnd"/>
            <w:r w:rsidRPr="008005DA">
              <w:rPr>
                <w:rFonts w:ascii="Times New Roman" w:hAnsi="Times New Roman"/>
                <w:sz w:val="24"/>
                <w:szCs w:val="24"/>
              </w:rPr>
              <w:t>)</w:t>
            </w:r>
          </w:p>
        </w:tc>
        <w:tc>
          <w:tcPr>
            <w:tcW w:w="1134" w:type="dxa"/>
          </w:tcPr>
          <w:p w:rsidR="002A2539" w:rsidRPr="003C6398" w:rsidRDefault="002A2539" w:rsidP="008005DA">
            <w:pPr>
              <w:jc w:val="center"/>
              <w:rPr>
                <w:rFonts w:ascii="Times New Roman" w:hAnsi="Times New Roman"/>
                <w:sz w:val="24"/>
                <w:szCs w:val="24"/>
              </w:rPr>
            </w:pPr>
            <w:r w:rsidRPr="003C6398">
              <w:rPr>
                <w:rFonts w:ascii="Times New Roman" w:hAnsi="Times New Roman"/>
                <w:sz w:val="24"/>
                <w:szCs w:val="24"/>
              </w:rPr>
              <w:t>Adet</w:t>
            </w:r>
          </w:p>
        </w:tc>
        <w:tc>
          <w:tcPr>
            <w:tcW w:w="992" w:type="dxa"/>
          </w:tcPr>
          <w:p w:rsidR="002A2539" w:rsidRPr="003420C6" w:rsidRDefault="002A2539" w:rsidP="002A2539">
            <w:pPr>
              <w:jc w:val="center"/>
            </w:pPr>
            <w:r w:rsidRPr="003420C6">
              <w:t>25</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99"/>
        </w:trPr>
        <w:tc>
          <w:tcPr>
            <w:tcW w:w="573" w:type="dxa"/>
            <w:vAlign w:val="center"/>
          </w:tcPr>
          <w:p w:rsidR="002A2539"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10</w:t>
            </w:r>
          </w:p>
        </w:tc>
        <w:tc>
          <w:tcPr>
            <w:tcW w:w="3826" w:type="dxa"/>
          </w:tcPr>
          <w:p w:rsidR="002A2539" w:rsidRPr="008005DA" w:rsidRDefault="002A2539" w:rsidP="00FB48C8">
            <w:pPr>
              <w:rPr>
                <w:rFonts w:ascii="Times New Roman" w:hAnsi="Times New Roman"/>
                <w:sz w:val="24"/>
                <w:szCs w:val="24"/>
              </w:rPr>
            </w:pPr>
            <w:r w:rsidRPr="008005DA">
              <w:rPr>
                <w:rFonts w:ascii="Times New Roman" w:hAnsi="Times New Roman"/>
                <w:sz w:val="24"/>
                <w:szCs w:val="24"/>
              </w:rPr>
              <w:t xml:space="preserve">Robot Fırça(3 </w:t>
            </w:r>
            <w:proofErr w:type="spellStart"/>
            <w:r w:rsidRPr="008005DA">
              <w:rPr>
                <w:rFonts w:ascii="Times New Roman" w:hAnsi="Times New Roman"/>
                <w:sz w:val="24"/>
                <w:szCs w:val="24"/>
              </w:rPr>
              <w:t>Nolu</w:t>
            </w:r>
            <w:proofErr w:type="spellEnd"/>
            <w:r w:rsidRPr="008005DA">
              <w:rPr>
                <w:rFonts w:ascii="Times New Roman" w:hAnsi="Times New Roman"/>
                <w:sz w:val="24"/>
                <w:szCs w:val="24"/>
              </w:rPr>
              <w:t>)</w:t>
            </w:r>
          </w:p>
        </w:tc>
        <w:tc>
          <w:tcPr>
            <w:tcW w:w="1134" w:type="dxa"/>
          </w:tcPr>
          <w:p w:rsidR="002A2539" w:rsidRPr="003C6398" w:rsidRDefault="002A2539" w:rsidP="008005DA">
            <w:pPr>
              <w:jc w:val="center"/>
              <w:rPr>
                <w:rFonts w:ascii="Times New Roman" w:hAnsi="Times New Roman"/>
                <w:sz w:val="24"/>
                <w:szCs w:val="24"/>
              </w:rPr>
            </w:pPr>
            <w:r w:rsidRPr="003C6398">
              <w:rPr>
                <w:rFonts w:ascii="Times New Roman" w:hAnsi="Times New Roman"/>
                <w:sz w:val="24"/>
                <w:szCs w:val="24"/>
              </w:rPr>
              <w:t>Adet</w:t>
            </w:r>
          </w:p>
        </w:tc>
        <w:tc>
          <w:tcPr>
            <w:tcW w:w="992" w:type="dxa"/>
          </w:tcPr>
          <w:p w:rsidR="002A2539" w:rsidRPr="003420C6" w:rsidRDefault="002A2539" w:rsidP="002A2539">
            <w:pPr>
              <w:jc w:val="center"/>
            </w:pPr>
            <w:r w:rsidRPr="003420C6">
              <w:t>25</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2A2539" w:rsidRPr="00310A30" w:rsidTr="0042651C">
        <w:trPr>
          <w:trHeight w:val="399"/>
        </w:trPr>
        <w:tc>
          <w:tcPr>
            <w:tcW w:w="573" w:type="dxa"/>
            <w:vAlign w:val="center"/>
          </w:tcPr>
          <w:p w:rsidR="002A2539" w:rsidRDefault="002A2539" w:rsidP="00D8414C">
            <w:pPr>
              <w:spacing w:before="100" w:beforeAutospacing="1" w:after="100" w:afterAutospacing="1"/>
              <w:jc w:val="center"/>
              <w:rPr>
                <w:rFonts w:ascii="Times New Roman" w:hAnsi="Times New Roman"/>
                <w:sz w:val="20"/>
                <w:szCs w:val="20"/>
              </w:rPr>
            </w:pPr>
            <w:r>
              <w:rPr>
                <w:rFonts w:ascii="Times New Roman" w:hAnsi="Times New Roman"/>
                <w:sz w:val="20"/>
                <w:szCs w:val="20"/>
              </w:rPr>
              <w:t>11</w:t>
            </w:r>
          </w:p>
        </w:tc>
        <w:tc>
          <w:tcPr>
            <w:tcW w:w="3826" w:type="dxa"/>
          </w:tcPr>
          <w:p w:rsidR="002A2539" w:rsidRPr="008005DA" w:rsidRDefault="002A2539" w:rsidP="00FB48C8">
            <w:pPr>
              <w:rPr>
                <w:rFonts w:ascii="Times New Roman" w:hAnsi="Times New Roman"/>
                <w:sz w:val="24"/>
                <w:szCs w:val="24"/>
              </w:rPr>
            </w:pPr>
            <w:r w:rsidRPr="008005DA">
              <w:rPr>
                <w:rFonts w:ascii="Times New Roman" w:hAnsi="Times New Roman"/>
                <w:sz w:val="24"/>
                <w:szCs w:val="24"/>
              </w:rPr>
              <w:t xml:space="preserve">Bant(50 </w:t>
            </w:r>
            <w:proofErr w:type="spellStart"/>
            <w:r w:rsidRPr="008005DA">
              <w:rPr>
                <w:rFonts w:ascii="Times New Roman" w:hAnsi="Times New Roman"/>
                <w:sz w:val="24"/>
                <w:szCs w:val="24"/>
              </w:rPr>
              <w:t>Mt</w:t>
            </w:r>
            <w:proofErr w:type="spellEnd"/>
            <w:r w:rsidRPr="008005DA">
              <w:rPr>
                <w:rFonts w:ascii="Times New Roman" w:hAnsi="Times New Roman"/>
                <w:sz w:val="24"/>
                <w:szCs w:val="24"/>
              </w:rPr>
              <w:t>.)</w:t>
            </w:r>
          </w:p>
        </w:tc>
        <w:tc>
          <w:tcPr>
            <w:tcW w:w="1134" w:type="dxa"/>
          </w:tcPr>
          <w:p w:rsidR="002A2539" w:rsidRPr="003C6398" w:rsidRDefault="002A2539" w:rsidP="008005DA">
            <w:pPr>
              <w:jc w:val="center"/>
              <w:rPr>
                <w:rFonts w:ascii="Times New Roman" w:hAnsi="Times New Roman"/>
                <w:sz w:val="24"/>
                <w:szCs w:val="24"/>
              </w:rPr>
            </w:pPr>
            <w:r w:rsidRPr="003C6398">
              <w:rPr>
                <w:rFonts w:ascii="Times New Roman" w:hAnsi="Times New Roman"/>
                <w:sz w:val="24"/>
                <w:szCs w:val="24"/>
              </w:rPr>
              <w:t>Adet</w:t>
            </w:r>
          </w:p>
        </w:tc>
        <w:tc>
          <w:tcPr>
            <w:tcW w:w="992" w:type="dxa"/>
          </w:tcPr>
          <w:p w:rsidR="002A2539" w:rsidRDefault="002A2539" w:rsidP="002A2539">
            <w:pPr>
              <w:jc w:val="center"/>
            </w:pPr>
            <w:r w:rsidRPr="003420C6">
              <w:t>100</w:t>
            </w:r>
          </w:p>
        </w:tc>
        <w:tc>
          <w:tcPr>
            <w:tcW w:w="2230" w:type="dxa"/>
          </w:tcPr>
          <w:p w:rsidR="002A2539" w:rsidRPr="00C01D85" w:rsidRDefault="002A2539" w:rsidP="002C5EB5">
            <w:pPr>
              <w:rPr>
                <w:sz w:val="20"/>
                <w:szCs w:val="20"/>
              </w:rPr>
            </w:pPr>
          </w:p>
        </w:tc>
        <w:tc>
          <w:tcPr>
            <w:tcW w:w="1881" w:type="dxa"/>
            <w:vAlign w:val="center"/>
          </w:tcPr>
          <w:p w:rsidR="002A2539" w:rsidRPr="00C01D85" w:rsidRDefault="002A2539" w:rsidP="002C5EB5">
            <w:pPr>
              <w:spacing w:after="0"/>
              <w:rPr>
                <w:rFonts w:ascii="Times New Roman" w:hAnsi="Times New Roman"/>
                <w:sz w:val="20"/>
                <w:szCs w:val="20"/>
              </w:rPr>
            </w:pPr>
          </w:p>
        </w:tc>
      </w:tr>
      <w:tr w:rsidR="00CA3280" w:rsidRPr="00310A30" w:rsidTr="0042651C">
        <w:trPr>
          <w:trHeight w:val="343"/>
        </w:trPr>
        <w:tc>
          <w:tcPr>
            <w:tcW w:w="8755" w:type="dxa"/>
            <w:gridSpan w:val="5"/>
          </w:tcPr>
          <w:p w:rsidR="00CA3280" w:rsidRPr="00C01D85" w:rsidRDefault="00CA3280" w:rsidP="009F0D3C">
            <w:pPr>
              <w:tabs>
                <w:tab w:val="left" w:pos="3717"/>
              </w:tabs>
              <w:spacing w:before="100" w:beforeAutospacing="1" w:after="100" w:afterAutospacing="1"/>
              <w:rPr>
                <w:rFonts w:ascii="Times New Roman" w:hAnsi="Times New Roman"/>
                <w:sz w:val="20"/>
                <w:szCs w:val="20"/>
              </w:rPr>
            </w:pPr>
            <w:r w:rsidRPr="00C01D85">
              <w:rPr>
                <w:rFonts w:ascii="Times New Roman" w:hAnsi="Times New Roman"/>
                <w:b/>
                <w:bCs/>
                <w:sz w:val="20"/>
                <w:szCs w:val="20"/>
              </w:rPr>
              <w:t>TOPLAM TUTAR</w:t>
            </w:r>
            <w:r w:rsidR="005B27D4" w:rsidRPr="00C01D85">
              <w:rPr>
                <w:rFonts w:ascii="Times New Roman" w:hAnsi="Times New Roman"/>
                <w:sz w:val="20"/>
                <w:szCs w:val="20"/>
              </w:rPr>
              <w:t xml:space="preserve"> (Katma Değer V</w:t>
            </w:r>
            <w:r w:rsidR="001F5DB6" w:rsidRPr="00C01D85">
              <w:rPr>
                <w:rFonts w:ascii="Times New Roman" w:hAnsi="Times New Roman"/>
                <w:sz w:val="20"/>
                <w:szCs w:val="20"/>
              </w:rPr>
              <w:t xml:space="preserve">ergisi </w:t>
            </w:r>
            <w:r w:rsidR="000354A8" w:rsidRPr="00C01D85">
              <w:rPr>
                <w:rFonts w:ascii="Times New Roman" w:hAnsi="Times New Roman"/>
                <w:sz w:val="20"/>
                <w:szCs w:val="20"/>
              </w:rPr>
              <w:t>Hariç</w:t>
            </w:r>
            <w:r w:rsidRPr="00C01D85">
              <w:rPr>
                <w:rFonts w:ascii="Times New Roman" w:hAnsi="Times New Roman"/>
                <w:sz w:val="20"/>
                <w:szCs w:val="20"/>
              </w:rPr>
              <w:t>)</w:t>
            </w:r>
          </w:p>
        </w:tc>
        <w:tc>
          <w:tcPr>
            <w:tcW w:w="1881" w:type="dxa"/>
          </w:tcPr>
          <w:p w:rsidR="00CA3280" w:rsidRPr="00C01D85" w:rsidRDefault="00CA3280" w:rsidP="00541AFA">
            <w:pPr>
              <w:spacing w:after="0"/>
              <w:rPr>
                <w:rFonts w:ascii="Times New Roman" w:hAnsi="Times New Roman"/>
                <w:sz w:val="20"/>
                <w:szCs w:val="20"/>
              </w:rPr>
            </w:pPr>
          </w:p>
        </w:tc>
      </w:tr>
    </w:tbl>
    <w:p w:rsidR="00C90713" w:rsidRPr="00BD41EB" w:rsidRDefault="00C90713" w:rsidP="005B27D4">
      <w:pPr>
        <w:spacing w:after="0"/>
        <w:jc w:val="both"/>
        <w:rPr>
          <w:rFonts w:ascii="Times New Roman" w:hAnsi="Times New Roman"/>
          <w:sz w:val="16"/>
          <w:szCs w:val="16"/>
        </w:rPr>
      </w:pPr>
      <w:r w:rsidRPr="00BD41EB">
        <w:rPr>
          <w:rFonts w:ascii="Times New Roman" w:hAnsi="Times New Roman"/>
          <w:sz w:val="16"/>
          <w:szCs w:val="16"/>
        </w:rPr>
        <w:t>1-Yukarıda ihale</w:t>
      </w:r>
      <w:r w:rsidR="00641829" w:rsidRPr="00BD41EB">
        <w:rPr>
          <w:rFonts w:ascii="Times New Roman" w:hAnsi="Times New Roman"/>
          <w:sz w:val="16"/>
          <w:szCs w:val="16"/>
        </w:rPr>
        <w:t>de</w:t>
      </w:r>
      <w:r w:rsidRPr="00BD41EB">
        <w:rPr>
          <w:rFonts w:ascii="Times New Roman" w:hAnsi="Times New Roman"/>
          <w:sz w:val="16"/>
          <w:szCs w:val="16"/>
        </w:rPr>
        <w:t xml:space="preserve"> yer alan ihaleye ilişkin ihale dokümanını oluşturan tüm belgeler tarafımızdan okunmuş, anlaşılmış ve </w:t>
      </w:r>
      <w:r w:rsidR="00285A74" w:rsidRPr="00BD41EB">
        <w:rPr>
          <w:rFonts w:ascii="Times New Roman" w:hAnsi="Times New Roman"/>
          <w:sz w:val="16"/>
          <w:szCs w:val="16"/>
        </w:rPr>
        <w:t xml:space="preserve">kabul edilmiştir. Teklif fiyata </w:t>
      </w:r>
      <w:r w:rsidRPr="00BD41EB">
        <w:rPr>
          <w:rFonts w:ascii="Times New Roman" w:hAnsi="Times New Roman"/>
          <w:sz w:val="16"/>
          <w:szCs w:val="16"/>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892375" w:rsidRPr="00BD41EB" w:rsidRDefault="00C90713" w:rsidP="00892375">
      <w:pPr>
        <w:jc w:val="both"/>
        <w:rPr>
          <w:i/>
          <w:sz w:val="16"/>
          <w:szCs w:val="16"/>
        </w:rPr>
      </w:pPr>
      <w:r w:rsidRPr="00BD41EB">
        <w:rPr>
          <w:rFonts w:ascii="Times New Roman" w:hAnsi="Times New Roman"/>
          <w:sz w:val="16"/>
          <w:szCs w:val="16"/>
        </w:rPr>
        <w:t xml:space="preserve">       2</w:t>
      </w:r>
      <w:r w:rsidR="00892375" w:rsidRPr="00BD41EB">
        <w:rPr>
          <w:rFonts w:ascii="Times New Roman" w:hAnsi="Times New Roman"/>
          <w:sz w:val="16"/>
          <w:szCs w:val="16"/>
        </w:rPr>
        <w:t xml:space="preserve">) Yukarıda yer alan [ </w:t>
      </w:r>
      <w:r w:rsidR="00892375" w:rsidRPr="00BD41EB">
        <w:rPr>
          <w:rFonts w:ascii="Times New Roman" w:hAnsi="Times New Roman"/>
          <w:i/>
          <w:sz w:val="16"/>
          <w:szCs w:val="16"/>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BD41EB">
        <w:rPr>
          <w:i/>
          <w:sz w:val="16"/>
          <w:szCs w:val="16"/>
          <w:vertAlign w:val="superscript"/>
        </w:rPr>
        <w:t>2</w:t>
      </w:r>
    </w:p>
    <w:p w:rsidR="00070BD0" w:rsidRPr="00070BD0" w:rsidRDefault="005B27D4" w:rsidP="00070BD0">
      <w:pPr>
        <w:rPr>
          <w:rFonts w:ascii="Times New Roman" w:hAnsi="Times New Roman"/>
        </w:rPr>
      </w:pPr>
      <w:r w:rsidRPr="00BD41EB">
        <w:rPr>
          <w:rFonts w:ascii="Times New Roman" w:hAnsi="Times New Roman"/>
          <w:sz w:val="16"/>
          <w:szCs w:val="16"/>
        </w:rPr>
        <w:t>3-</w:t>
      </w:r>
      <w:r w:rsidR="00070BD0" w:rsidRPr="00BD41EB">
        <w:rPr>
          <w:rFonts w:ascii="Times New Roman" w:hAnsi="Times New Roman"/>
          <w:sz w:val="16"/>
          <w:szCs w:val="16"/>
        </w:rPr>
        <w:t>İhale konusu işi, bu teklif mektubunun yukarıda yer alan birim fiyat teklif cetvelindeki</w:t>
      </w:r>
      <w:r w:rsidR="00070BD0" w:rsidRPr="00BD41EB">
        <w:rPr>
          <w:rFonts w:ascii="Times New Roman" w:hAnsi="Times New Roman"/>
          <w:sz w:val="16"/>
          <w:szCs w:val="16"/>
          <w:vertAlign w:val="superscript"/>
        </w:rPr>
        <w:t>3</w:t>
      </w:r>
      <w:r w:rsidR="00070BD0" w:rsidRPr="00BD41EB">
        <w:rPr>
          <w:rFonts w:ascii="Times New Roman" w:hAnsi="Times New Roman"/>
          <w:sz w:val="16"/>
          <w:szCs w:val="16"/>
        </w:rPr>
        <w:t xml:space="preserve"> her bir iş kalemi için teklif ettiğimiz birim fiyatlar üzerinden Katma Değer Vergisi hariç(</w:t>
      </w:r>
      <w:proofErr w:type="gramStart"/>
      <w:r w:rsidR="00070BD0" w:rsidRPr="00BD41EB">
        <w:rPr>
          <w:rFonts w:ascii="Times New Roman" w:hAnsi="Times New Roman"/>
          <w:sz w:val="16"/>
          <w:szCs w:val="16"/>
        </w:rPr>
        <w:t>…………………………………….</w:t>
      </w:r>
      <w:r w:rsidR="00070BD0">
        <w:rPr>
          <w:rFonts w:ascii="Times New Roman" w:hAnsi="Times New Roman"/>
        </w:rPr>
        <w:t>…………………………………………………</w:t>
      </w:r>
      <w:proofErr w:type="gramEnd"/>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p>
    <w:p w:rsidR="00070BD0" w:rsidRPr="00DC723F" w:rsidRDefault="00070BD0" w:rsidP="00070BD0">
      <w:pPr>
        <w:rPr>
          <w:color w:val="999999"/>
        </w:rPr>
      </w:pPr>
      <w:r w:rsidRPr="00DC723F">
        <w:rPr>
          <w:color w:val="999999"/>
        </w:rPr>
        <w:t xml:space="preserve">Adı ve Soyadı/Ticaret Unvanı </w:t>
      </w:r>
    </w:p>
    <w:p w:rsidR="00CA3280" w:rsidRDefault="00070BD0" w:rsidP="00070BD0">
      <w:pPr>
        <w:spacing w:after="0"/>
        <w:jc w:val="both"/>
      </w:pPr>
      <w:r w:rsidRPr="00DC723F">
        <w:rPr>
          <w:color w:val="999999"/>
        </w:rPr>
        <w:t>Kaşe ve İmza</w:t>
      </w:r>
      <w:r w:rsidRPr="00DC723F">
        <w:rPr>
          <w:color w:val="999999"/>
          <w:vertAlign w:val="superscript"/>
        </w:rPr>
        <w:t>5</w:t>
      </w:r>
    </w:p>
    <w:sectPr w:rsidR="00CA3280" w:rsidSect="00C01D85">
      <w:headerReference w:type="default" r:id="rId6"/>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029" w:rsidRDefault="001E5029" w:rsidP="00541AFA">
      <w:pPr>
        <w:spacing w:after="0" w:line="240" w:lineRule="auto"/>
      </w:pPr>
      <w:r>
        <w:separator/>
      </w:r>
    </w:p>
  </w:endnote>
  <w:endnote w:type="continuationSeparator" w:id="1">
    <w:p w:rsidR="001E5029" w:rsidRDefault="001E5029"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029" w:rsidRDefault="001E5029" w:rsidP="00541AFA">
      <w:pPr>
        <w:spacing w:after="0" w:line="240" w:lineRule="auto"/>
      </w:pPr>
      <w:r>
        <w:separator/>
      </w:r>
    </w:p>
  </w:footnote>
  <w:footnote w:type="continuationSeparator" w:id="1">
    <w:p w:rsidR="001E5029" w:rsidRDefault="001E5029" w:rsidP="00541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1367"/>
      <w:gridCol w:w="6568"/>
      <w:gridCol w:w="1280"/>
    </w:tblGrid>
    <w:tr w:rsidR="00CA3280" w:rsidRPr="00310A30" w:rsidTr="00330E6D">
      <w:trPr>
        <w:trHeight w:val="190"/>
        <w:jc w:val="center"/>
      </w:trPr>
      <w:tc>
        <w:tcPr>
          <w:tcW w:w="1367" w:type="dxa"/>
          <w:vAlign w:val="center"/>
        </w:tcPr>
        <w:p w:rsidR="00CA3280" w:rsidRPr="00310A30" w:rsidRDefault="00CA3280" w:rsidP="00330E6D">
          <w:pPr>
            <w:pStyle w:val="stbilgi"/>
            <w:rPr>
              <w:rFonts w:ascii="Century Gothic" w:hAnsi="Century Gothic"/>
              <w:b/>
              <w:sz w:val="20"/>
            </w:rPr>
          </w:pPr>
        </w:p>
      </w:tc>
      <w:tc>
        <w:tcPr>
          <w:tcW w:w="6568" w:type="dxa"/>
          <w:vAlign w:val="center"/>
        </w:tcPr>
        <w:p w:rsidR="00CA3280" w:rsidRPr="00310A30" w:rsidRDefault="00CA3280" w:rsidP="004049D2">
          <w:pPr>
            <w:pStyle w:val="stbilgi"/>
            <w:jc w:val="center"/>
            <w:rPr>
              <w:rFonts w:ascii="Century Gothic" w:hAnsi="Century Gothic"/>
              <w:b/>
              <w:sz w:val="20"/>
            </w:rPr>
          </w:pPr>
        </w:p>
      </w:tc>
      <w:tc>
        <w:tcPr>
          <w:tcW w:w="1280" w:type="dxa"/>
          <w:vAlign w:val="center"/>
        </w:tcPr>
        <w:p w:rsidR="00CA3280" w:rsidRPr="00310A30" w:rsidRDefault="00CA3280" w:rsidP="00330E6D">
          <w:pPr>
            <w:pStyle w:val="stbilgi"/>
            <w:ind w:right="-10"/>
            <w:jc w:val="right"/>
            <w:rPr>
              <w:rFonts w:ascii="Century Gothic" w:hAnsi="Century Gothic"/>
              <w:b/>
              <w:sz w:val="20"/>
            </w:rPr>
          </w:pPr>
        </w:p>
      </w:tc>
    </w:tr>
  </w:tbl>
  <w:p w:rsidR="00CA3280" w:rsidRDefault="00CA32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41AFA"/>
    <w:rsid w:val="0002282C"/>
    <w:rsid w:val="0002429F"/>
    <w:rsid w:val="000354A8"/>
    <w:rsid w:val="00070BD0"/>
    <w:rsid w:val="000737B3"/>
    <w:rsid w:val="000D654F"/>
    <w:rsid w:val="000D6756"/>
    <w:rsid w:val="000F1351"/>
    <w:rsid w:val="000F322B"/>
    <w:rsid w:val="00111C24"/>
    <w:rsid w:val="001669F0"/>
    <w:rsid w:val="00167E7F"/>
    <w:rsid w:val="001B67B6"/>
    <w:rsid w:val="001C0D3A"/>
    <w:rsid w:val="001E5029"/>
    <w:rsid w:val="001E7982"/>
    <w:rsid w:val="001F5DB6"/>
    <w:rsid w:val="00203E7F"/>
    <w:rsid w:val="00206B2D"/>
    <w:rsid w:val="002171D1"/>
    <w:rsid w:val="002248CF"/>
    <w:rsid w:val="00230BFB"/>
    <w:rsid w:val="00243426"/>
    <w:rsid w:val="002505AA"/>
    <w:rsid w:val="00277E7D"/>
    <w:rsid w:val="00285A74"/>
    <w:rsid w:val="002A2539"/>
    <w:rsid w:val="002C2888"/>
    <w:rsid w:val="002C5EB5"/>
    <w:rsid w:val="002C5F79"/>
    <w:rsid w:val="002E1DDD"/>
    <w:rsid w:val="003031A6"/>
    <w:rsid w:val="00305AD9"/>
    <w:rsid w:val="00310A30"/>
    <w:rsid w:val="00313E4C"/>
    <w:rsid w:val="003144CE"/>
    <w:rsid w:val="003254E8"/>
    <w:rsid w:val="00330E6D"/>
    <w:rsid w:val="00354D2B"/>
    <w:rsid w:val="00363A5B"/>
    <w:rsid w:val="00364CBA"/>
    <w:rsid w:val="003862C0"/>
    <w:rsid w:val="003A7BCB"/>
    <w:rsid w:val="003A7E0C"/>
    <w:rsid w:val="003C6398"/>
    <w:rsid w:val="003D5039"/>
    <w:rsid w:val="003E4FF1"/>
    <w:rsid w:val="003E7AC6"/>
    <w:rsid w:val="004049D2"/>
    <w:rsid w:val="0040781C"/>
    <w:rsid w:val="004258B7"/>
    <w:rsid w:val="0042651C"/>
    <w:rsid w:val="0045244F"/>
    <w:rsid w:val="00462845"/>
    <w:rsid w:val="004B30B0"/>
    <w:rsid w:val="004B442C"/>
    <w:rsid w:val="004B64D2"/>
    <w:rsid w:val="004C1001"/>
    <w:rsid w:val="004D2552"/>
    <w:rsid w:val="004F5184"/>
    <w:rsid w:val="00533AD5"/>
    <w:rsid w:val="00541AFA"/>
    <w:rsid w:val="00542C64"/>
    <w:rsid w:val="005548EF"/>
    <w:rsid w:val="0055593F"/>
    <w:rsid w:val="00564D21"/>
    <w:rsid w:val="005713C3"/>
    <w:rsid w:val="00583006"/>
    <w:rsid w:val="005A430B"/>
    <w:rsid w:val="005B27D4"/>
    <w:rsid w:val="005C4871"/>
    <w:rsid w:val="006039A7"/>
    <w:rsid w:val="006247A5"/>
    <w:rsid w:val="00634B3E"/>
    <w:rsid w:val="00641829"/>
    <w:rsid w:val="00642861"/>
    <w:rsid w:val="00655B08"/>
    <w:rsid w:val="006571FA"/>
    <w:rsid w:val="00670300"/>
    <w:rsid w:val="006D103C"/>
    <w:rsid w:val="006D193C"/>
    <w:rsid w:val="006E4C45"/>
    <w:rsid w:val="006F272B"/>
    <w:rsid w:val="007016A8"/>
    <w:rsid w:val="007054BF"/>
    <w:rsid w:val="007674C1"/>
    <w:rsid w:val="00777374"/>
    <w:rsid w:val="007A7E25"/>
    <w:rsid w:val="007C3E6C"/>
    <w:rsid w:val="008005DA"/>
    <w:rsid w:val="00833738"/>
    <w:rsid w:val="0087212C"/>
    <w:rsid w:val="00882B50"/>
    <w:rsid w:val="0088729E"/>
    <w:rsid w:val="00892375"/>
    <w:rsid w:val="008A672E"/>
    <w:rsid w:val="008D0B2F"/>
    <w:rsid w:val="00922E02"/>
    <w:rsid w:val="0094710C"/>
    <w:rsid w:val="00951603"/>
    <w:rsid w:val="00970772"/>
    <w:rsid w:val="009708BC"/>
    <w:rsid w:val="00986843"/>
    <w:rsid w:val="009B501C"/>
    <w:rsid w:val="009F0D3C"/>
    <w:rsid w:val="00A16DCC"/>
    <w:rsid w:val="00A314E2"/>
    <w:rsid w:val="00A31643"/>
    <w:rsid w:val="00A47AE9"/>
    <w:rsid w:val="00A722F2"/>
    <w:rsid w:val="00A95A68"/>
    <w:rsid w:val="00AF06C0"/>
    <w:rsid w:val="00AF322C"/>
    <w:rsid w:val="00B1415B"/>
    <w:rsid w:val="00B948DB"/>
    <w:rsid w:val="00B96AF9"/>
    <w:rsid w:val="00BB34AF"/>
    <w:rsid w:val="00BB5B46"/>
    <w:rsid w:val="00BB7278"/>
    <w:rsid w:val="00BD41EB"/>
    <w:rsid w:val="00BE1E65"/>
    <w:rsid w:val="00C01D85"/>
    <w:rsid w:val="00C02C08"/>
    <w:rsid w:val="00C065BA"/>
    <w:rsid w:val="00C120FE"/>
    <w:rsid w:val="00C257AB"/>
    <w:rsid w:val="00C62FE6"/>
    <w:rsid w:val="00C662F8"/>
    <w:rsid w:val="00C90713"/>
    <w:rsid w:val="00CA3280"/>
    <w:rsid w:val="00CC1692"/>
    <w:rsid w:val="00CD55F0"/>
    <w:rsid w:val="00CE561E"/>
    <w:rsid w:val="00CF0A17"/>
    <w:rsid w:val="00D1023C"/>
    <w:rsid w:val="00D26D36"/>
    <w:rsid w:val="00D84018"/>
    <w:rsid w:val="00D8414C"/>
    <w:rsid w:val="00D93020"/>
    <w:rsid w:val="00DA64D1"/>
    <w:rsid w:val="00DB63EA"/>
    <w:rsid w:val="00DC44D4"/>
    <w:rsid w:val="00DC73D2"/>
    <w:rsid w:val="00DD3A69"/>
    <w:rsid w:val="00DD7D22"/>
    <w:rsid w:val="00DE2531"/>
    <w:rsid w:val="00E10AC7"/>
    <w:rsid w:val="00E33F72"/>
    <w:rsid w:val="00E34ABB"/>
    <w:rsid w:val="00E6071B"/>
    <w:rsid w:val="00E67088"/>
    <w:rsid w:val="00E83AAB"/>
    <w:rsid w:val="00EF627D"/>
    <w:rsid w:val="00F25D92"/>
    <w:rsid w:val="00F27479"/>
    <w:rsid w:val="00F350FC"/>
    <w:rsid w:val="00F52053"/>
    <w:rsid w:val="00F57386"/>
    <w:rsid w:val="00F70312"/>
    <w:rsid w:val="00FA24A7"/>
    <w:rsid w:val="00FB25C5"/>
    <w:rsid w:val="00FF0E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325</Words>
  <Characters>2153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Ramço</dc:creator>
  <cp:lastModifiedBy>Lenovo</cp:lastModifiedBy>
  <cp:revision>25</cp:revision>
  <cp:lastPrinted>2015-10-07T04:58:00Z</cp:lastPrinted>
  <dcterms:created xsi:type="dcterms:W3CDTF">2016-07-15T10:06:00Z</dcterms:created>
  <dcterms:modified xsi:type="dcterms:W3CDTF">2020-07-29T06:36:00Z</dcterms:modified>
</cp:coreProperties>
</file>