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4A" w:rsidRPr="00B90BF1" w:rsidRDefault="00BE394A" w:rsidP="00BE394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F1">
        <w:rPr>
          <w:rFonts w:ascii="Times New Roman" w:hAnsi="Times New Roman" w:cs="Times New Roman"/>
          <w:b/>
          <w:sz w:val="24"/>
          <w:szCs w:val="24"/>
        </w:rPr>
        <w:t>HAMUR BELEDİYESİ BAŞKANLIĞI</w:t>
      </w:r>
    </w:p>
    <w:p w:rsidR="00BE394A" w:rsidRPr="00B90BF1" w:rsidRDefault="00BE394A" w:rsidP="00BE394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F1">
        <w:rPr>
          <w:rFonts w:ascii="Times New Roman" w:hAnsi="Times New Roman" w:cs="Times New Roman"/>
          <w:b/>
          <w:sz w:val="24"/>
          <w:szCs w:val="24"/>
        </w:rPr>
        <w:t>KÜMBET MAHALLESİ ÇEVRE KÜME EVLERİ TAZİYE EVİ İÇİN MALZEME ALIMI TEKNİK ŞARTNAMESİ</w:t>
      </w:r>
    </w:p>
    <w:p w:rsidR="00BE394A" w:rsidRPr="00B90BF1" w:rsidRDefault="00BE394A" w:rsidP="00BE39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267BF" w:rsidRPr="00B90BF1" w:rsidRDefault="009267BF" w:rsidP="00BE39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b/>
          <w:sz w:val="24"/>
          <w:szCs w:val="24"/>
        </w:rPr>
        <w:t>1.-</w:t>
      </w:r>
      <w:r w:rsidR="00BE394A" w:rsidRPr="00B90BF1">
        <w:rPr>
          <w:rFonts w:ascii="Times New Roman" w:hAnsi="Times New Roman" w:cs="Times New Roman"/>
          <w:b/>
          <w:sz w:val="24"/>
          <w:szCs w:val="24"/>
        </w:rPr>
        <w:t xml:space="preserve"> GENEL HUSUSLAR:</w:t>
      </w:r>
      <w:r w:rsidR="00BE394A" w:rsidRPr="00B90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0F" w:rsidRPr="00B90BF1" w:rsidRDefault="00B8200F" w:rsidP="009267B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E394A" w:rsidRPr="00B90BF1" w:rsidRDefault="00BE394A" w:rsidP="009267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b/>
          <w:sz w:val="24"/>
          <w:szCs w:val="24"/>
        </w:rPr>
        <w:t>1.1. İŞİN KONUSU</w:t>
      </w:r>
      <w:r w:rsidRPr="00B90BF1">
        <w:rPr>
          <w:rFonts w:ascii="Times New Roman" w:hAnsi="Times New Roman" w:cs="Times New Roman"/>
          <w:sz w:val="24"/>
          <w:szCs w:val="24"/>
        </w:rPr>
        <w:t xml:space="preserve">: </w:t>
      </w:r>
      <w:r w:rsidR="009267BF" w:rsidRPr="00B90BF1">
        <w:rPr>
          <w:rFonts w:ascii="Times New Roman" w:hAnsi="Times New Roman" w:cs="Times New Roman"/>
          <w:sz w:val="24"/>
          <w:szCs w:val="24"/>
        </w:rPr>
        <w:t xml:space="preserve">Hamur İlçesi Kümbet Mahallesi Çevre Küme Evlerine yapılacak olan Taziye evi için </w:t>
      </w:r>
      <w:r w:rsidRPr="00B90BF1">
        <w:rPr>
          <w:rFonts w:ascii="Times New Roman" w:hAnsi="Times New Roman" w:cs="Times New Roman"/>
          <w:sz w:val="24"/>
          <w:szCs w:val="24"/>
        </w:rPr>
        <w:t>Genel Teknik Şartnamelere, Türk Standartları’na ve 2007 Deprem Yönetmeliği’ne uygun olarak birinci sınıf malzeme</w:t>
      </w:r>
      <w:r w:rsidR="009267BF" w:rsidRPr="00B90BF1">
        <w:rPr>
          <w:rFonts w:ascii="Times New Roman" w:hAnsi="Times New Roman" w:cs="Times New Roman"/>
          <w:sz w:val="24"/>
          <w:szCs w:val="24"/>
        </w:rPr>
        <w:t xml:space="preserve"> alım işidir. </w:t>
      </w:r>
    </w:p>
    <w:p w:rsidR="00BE394A" w:rsidRPr="00B90BF1" w:rsidRDefault="00BE394A" w:rsidP="00BE394A">
      <w:pPr>
        <w:pStyle w:val="AralkYok"/>
        <w:ind w:left="720"/>
        <w:rPr>
          <w:rFonts w:ascii="Times New Roman" w:hAnsi="Times New Roman" w:cs="Times New Roman"/>
          <w:sz w:val="24"/>
          <w:szCs w:val="24"/>
        </w:rPr>
      </w:pPr>
    </w:p>
    <w:p w:rsidR="00BE394A" w:rsidRPr="00B90BF1" w:rsidRDefault="009267BF" w:rsidP="009267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0BF1">
        <w:rPr>
          <w:rFonts w:ascii="Times New Roman" w:hAnsi="Times New Roman" w:cs="Times New Roman"/>
          <w:b/>
          <w:sz w:val="24"/>
          <w:szCs w:val="24"/>
        </w:rPr>
        <w:t>1.2.</w:t>
      </w:r>
      <w:r w:rsidR="00B90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94A" w:rsidRPr="00B90BF1">
        <w:rPr>
          <w:rFonts w:ascii="Times New Roman" w:hAnsi="Times New Roman" w:cs="Times New Roman"/>
          <w:b/>
          <w:sz w:val="24"/>
          <w:szCs w:val="24"/>
        </w:rPr>
        <w:t>İŞİN YERİ:</w:t>
      </w:r>
      <w:r w:rsidR="00BE394A" w:rsidRPr="00B90BF1">
        <w:rPr>
          <w:rFonts w:ascii="Times New Roman" w:hAnsi="Times New Roman" w:cs="Times New Roman"/>
          <w:sz w:val="24"/>
          <w:szCs w:val="24"/>
        </w:rPr>
        <w:t xml:space="preserve"> Hamur İlçesi sınırlarında bulunan Kümbet Mahallesi Çevre Küme </w:t>
      </w:r>
      <w:proofErr w:type="gramStart"/>
      <w:r w:rsidR="00BE394A" w:rsidRPr="00B90BF1">
        <w:rPr>
          <w:rFonts w:ascii="Times New Roman" w:hAnsi="Times New Roman" w:cs="Times New Roman"/>
          <w:sz w:val="24"/>
          <w:szCs w:val="24"/>
        </w:rPr>
        <w:t xml:space="preserve">Evleri </w:t>
      </w:r>
      <w:r w:rsidRPr="00B90BF1">
        <w:rPr>
          <w:rFonts w:ascii="Times New Roman" w:hAnsi="Times New Roman" w:cs="Times New Roman"/>
          <w:sz w:val="24"/>
          <w:szCs w:val="24"/>
        </w:rPr>
        <w:t xml:space="preserve"> mevkiinde</w:t>
      </w:r>
      <w:proofErr w:type="gramEnd"/>
      <w:r w:rsidRPr="00B90BF1">
        <w:rPr>
          <w:rFonts w:ascii="Times New Roman" w:hAnsi="Times New Roman" w:cs="Times New Roman"/>
          <w:sz w:val="24"/>
          <w:szCs w:val="24"/>
        </w:rPr>
        <w:t xml:space="preserve"> 170 Ada 5 </w:t>
      </w:r>
      <w:proofErr w:type="spellStart"/>
      <w:r w:rsidRPr="00B90BF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90BF1">
        <w:rPr>
          <w:rFonts w:ascii="Times New Roman" w:hAnsi="Times New Roman" w:cs="Times New Roman"/>
          <w:sz w:val="24"/>
          <w:szCs w:val="24"/>
        </w:rPr>
        <w:t xml:space="preserve"> Parsel deki arsa üzerine yer almaktadır.</w:t>
      </w:r>
    </w:p>
    <w:p w:rsidR="00BC545C" w:rsidRDefault="00BC545C" w:rsidP="00BE394A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BE394A" w:rsidRPr="00BC545C" w:rsidRDefault="00BC545C" w:rsidP="00BE394A">
      <w:pPr>
        <w:tabs>
          <w:tab w:val="left" w:pos="7065"/>
        </w:tabs>
        <w:rPr>
          <w:rFonts w:ascii="Times New Roman" w:hAnsi="Times New Roman" w:cs="Times New Roman"/>
          <w:b/>
          <w:sz w:val="24"/>
          <w:szCs w:val="24"/>
        </w:rPr>
      </w:pPr>
      <w:r w:rsidRPr="00BC545C">
        <w:rPr>
          <w:rFonts w:ascii="Times New Roman" w:hAnsi="Times New Roman" w:cs="Times New Roman"/>
          <w:b/>
          <w:sz w:val="24"/>
          <w:szCs w:val="24"/>
        </w:rPr>
        <w:t>2. ÖZEL HUSUSLAR</w:t>
      </w:r>
      <w:r w:rsidR="00BE394A" w:rsidRPr="00BC545C">
        <w:rPr>
          <w:rFonts w:ascii="Times New Roman" w:hAnsi="Times New Roman" w:cs="Times New Roman"/>
          <w:b/>
          <w:sz w:val="24"/>
          <w:szCs w:val="24"/>
        </w:rPr>
        <w:tab/>
      </w:r>
    </w:p>
    <w:p w:rsidR="00B8200F" w:rsidRPr="00B90BF1" w:rsidRDefault="00BC545C" w:rsidP="00B90BF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B8200F" w:rsidRPr="00B90BF1">
        <w:rPr>
          <w:rFonts w:ascii="Times New Roman" w:hAnsi="Times New Roman" w:cs="Times New Roman"/>
          <w:b/>
          <w:sz w:val="24"/>
          <w:szCs w:val="24"/>
        </w:rPr>
        <w:t>.</w:t>
      </w:r>
      <w:r w:rsidR="00B8200F" w:rsidRPr="00B90BF1">
        <w:rPr>
          <w:rFonts w:ascii="Times New Roman" w:hAnsi="Times New Roman" w:cs="Times New Roman"/>
          <w:sz w:val="24"/>
          <w:szCs w:val="24"/>
        </w:rPr>
        <w:t xml:space="preserve"> Tedarik Edilecek Mallar, Teknik Özellikleri ve Miktarı</w:t>
      </w:r>
    </w:p>
    <w:tbl>
      <w:tblPr>
        <w:tblW w:w="54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379"/>
        <w:gridCol w:w="1276"/>
        <w:gridCol w:w="1277"/>
      </w:tblGrid>
      <w:tr w:rsidR="00B90BF1" w:rsidRPr="00B90BF1" w:rsidTr="00B90BF1">
        <w:trPr>
          <w:cantSplit/>
          <w:trHeight w:val="274"/>
          <w:tblHeader/>
        </w:trPr>
        <w:tc>
          <w:tcPr>
            <w:tcW w:w="1134" w:type="dxa"/>
            <w:shd w:val="pct5" w:color="auto" w:fill="FFFFFF"/>
          </w:tcPr>
          <w:p w:rsidR="00B90BF1" w:rsidRPr="00B90BF1" w:rsidRDefault="00B90BF1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379" w:type="dxa"/>
            <w:shd w:val="pct5" w:color="auto" w:fill="FFFFFF"/>
          </w:tcPr>
          <w:p w:rsidR="00B90BF1" w:rsidRPr="00B90BF1" w:rsidRDefault="00B90BF1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76" w:type="dxa"/>
            <w:shd w:val="pct5" w:color="auto" w:fill="FFFFFF"/>
          </w:tcPr>
          <w:p w:rsidR="00B90BF1" w:rsidRPr="00B90BF1" w:rsidRDefault="00B90BF1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77" w:type="dxa"/>
            <w:shd w:val="pct5" w:color="auto" w:fill="FFFFFF"/>
          </w:tcPr>
          <w:p w:rsidR="00B90BF1" w:rsidRPr="00B90BF1" w:rsidRDefault="00B90BF1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B90BF1" w:rsidRPr="00B90BF1" w:rsidTr="00B90BF1">
        <w:trPr>
          <w:cantSplit/>
          <w:trHeight w:val="274"/>
          <w:tblHeader/>
        </w:trPr>
        <w:tc>
          <w:tcPr>
            <w:tcW w:w="1134" w:type="dxa"/>
            <w:shd w:val="pct5" w:color="auto" w:fill="FFFFFF"/>
          </w:tcPr>
          <w:p w:rsidR="00B90BF1" w:rsidRPr="00B90BF1" w:rsidRDefault="00B90BF1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379" w:type="dxa"/>
            <w:shd w:val="pct5" w:color="auto" w:fill="FFFFFF"/>
          </w:tcPr>
          <w:p w:rsidR="00B90BF1" w:rsidRPr="00B90BF1" w:rsidRDefault="00B90BF1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</w:t>
            </w:r>
          </w:p>
        </w:tc>
        <w:tc>
          <w:tcPr>
            <w:tcW w:w="1276" w:type="dxa"/>
            <w:shd w:val="pct5" w:color="auto" w:fill="FFFFFF"/>
          </w:tcPr>
          <w:p w:rsidR="00B90BF1" w:rsidRPr="00B90BF1" w:rsidRDefault="00B90BF1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  <w:tc>
          <w:tcPr>
            <w:tcW w:w="1277" w:type="dxa"/>
            <w:shd w:val="pct5" w:color="auto" w:fill="FFFFFF"/>
          </w:tcPr>
          <w:p w:rsidR="00B90BF1" w:rsidRPr="00B90BF1" w:rsidRDefault="00B90BF1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MİKTAR</w:t>
            </w:r>
          </w:p>
        </w:tc>
      </w:tr>
      <w:tr w:rsidR="00B90BF1" w:rsidRPr="00B90BF1" w:rsidTr="00B90BF1">
        <w:trPr>
          <w:cantSplit/>
        </w:trPr>
        <w:tc>
          <w:tcPr>
            <w:tcW w:w="1134" w:type="dxa"/>
            <w:vAlign w:val="center"/>
          </w:tcPr>
          <w:p w:rsidR="00B90BF1" w:rsidRPr="00B90BF1" w:rsidRDefault="00BC545C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90BF1" w:rsidRPr="00B90BF1" w:rsidRDefault="00B90BF1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DEMİR  </w:t>
            </w:r>
          </w:p>
        </w:tc>
        <w:tc>
          <w:tcPr>
            <w:tcW w:w="1276" w:type="dxa"/>
            <w:vAlign w:val="center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TON</w:t>
            </w:r>
          </w:p>
        </w:tc>
        <w:tc>
          <w:tcPr>
            <w:tcW w:w="1277" w:type="dxa"/>
          </w:tcPr>
          <w:p w:rsidR="00B90BF1" w:rsidRPr="00B90BF1" w:rsidRDefault="00BC545C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90BF1" w:rsidRPr="00B90BF1" w:rsidTr="00B90BF1">
        <w:trPr>
          <w:cantSplit/>
        </w:trPr>
        <w:tc>
          <w:tcPr>
            <w:tcW w:w="1134" w:type="dxa"/>
            <w:vAlign w:val="center"/>
          </w:tcPr>
          <w:p w:rsidR="00B90BF1" w:rsidRPr="00B90BF1" w:rsidRDefault="00BC545C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90BF1" w:rsidRPr="00B90BF1" w:rsidRDefault="00B90BF1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ÇİMENTO  </w:t>
            </w:r>
          </w:p>
        </w:tc>
        <w:tc>
          <w:tcPr>
            <w:tcW w:w="1276" w:type="dxa"/>
            <w:vAlign w:val="center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TORBA</w:t>
            </w:r>
          </w:p>
        </w:tc>
        <w:tc>
          <w:tcPr>
            <w:tcW w:w="1277" w:type="dxa"/>
          </w:tcPr>
          <w:p w:rsidR="00B90BF1" w:rsidRPr="00B90BF1" w:rsidRDefault="002F63E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B90BF1" w:rsidRPr="00B90BF1" w:rsidTr="00B90BF1">
        <w:trPr>
          <w:cantSplit/>
        </w:trPr>
        <w:tc>
          <w:tcPr>
            <w:tcW w:w="1134" w:type="dxa"/>
            <w:vAlign w:val="center"/>
          </w:tcPr>
          <w:p w:rsidR="00B90BF1" w:rsidRPr="00B90BF1" w:rsidRDefault="00BC545C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90BF1" w:rsidRPr="00B90BF1" w:rsidRDefault="00B90BF1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3MM BOYALI SAÇ </w:t>
            </w:r>
          </w:p>
        </w:tc>
        <w:tc>
          <w:tcPr>
            <w:tcW w:w="1276" w:type="dxa"/>
            <w:vAlign w:val="center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M3</w:t>
            </w:r>
          </w:p>
        </w:tc>
        <w:tc>
          <w:tcPr>
            <w:tcW w:w="1277" w:type="dxa"/>
          </w:tcPr>
          <w:p w:rsidR="00B90BF1" w:rsidRPr="00B90BF1" w:rsidRDefault="00BC545C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B90BF1" w:rsidRPr="00B90BF1" w:rsidTr="00B90BF1">
        <w:trPr>
          <w:cantSplit/>
        </w:trPr>
        <w:tc>
          <w:tcPr>
            <w:tcW w:w="1134" w:type="dxa"/>
            <w:vAlign w:val="center"/>
          </w:tcPr>
          <w:p w:rsidR="00B90BF1" w:rsidRPr="00B90BF1" w:rsidRDefault="00BC545C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90BF1" w:rsidRPr="00B90BF1" w:rsidRDefault="008B382B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ONDOLİN </w:t>
            </w:r>
            <w:r w:rsidR="00B90BF1"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ÇİVİ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</w:t>
            </w:r>
          </w:p>
        </w:tc>
        <w:tc>
          <w:tcPr>
            <w:tcW w:w="1276" w:type="dxa"/>
            <w:vAlign w:val="center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PEKET</w:t>
            </w:r>
          </w:p>
        </w:tc>
        <w:tc>
          <w:tcPr>
            <w:tcW w:w="1277" w:type="dxa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90BF1" w:rsidRPr="00B90BF1" w:rsidTr="00B90BF1">
        <w:trPr>
          <w:cantSplit/>
        </w:trPr>
        <w:tc>
          <w:tcPr>
            <w:tcW w:w="1134" w:type="dxa"/>
            <w:vAlign w:val="center"/>
          </w:tcPr>
          <w:p w:rsidR="00B90BF1" w:rsidRPr="00B90BF1" w:rsidRDefault="00BC545C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90BF1" w:rsidRPr="00B90BF1" w:rsidRDefault="00B90BF1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25LİK BİMİS</w:t>
            </w:r>
          </w:p>
        </w:tc>
        <w:tc>
          <w:tcPr>
            <w:tcW w:w="1276" w:type="dxa"/>
            <w:vAlign w:val="center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1277" w:type="dxa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B90BF1" w:rsidRPr="00B90BF1" w:rsidTr="00B90BF1">
        <w:trPr>
          <w:cantSplit/>
        </w:trPr>
        <w:tc>
          <w:tcPr>
            <w:tcW w:w="1134" w:type="dxa"/>
            <w:vAlign w:val="center"/>
          </w:tcPr>
          <w:p w:rsidR="00B90BF1" w:rsidRPr="00B90BF1" w:rsidRDefault="00BC545C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90BF1" w:rsidRPr="00B90BF1" w:rsidRDefault="00B90BF1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40*40 SERAMİK</w:t>
            </w:r>
          </w:p>
        </w:tc>
        <w:tc>
          <w:tcPr>
            <w:tcW w:w="1276" w:type="dxa"/>
            <w:vAlign w:val="center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M2</w:t>
            </w:r>
          </w:p>
        </w:tc>
        <w:tc>
          <w:tcPr>
            <w:tcW w:w="1277" w:type="dxa"/>
          </w:tcPr>
          <w:p w:rsidR="00B90BF1" w:rsidRPr="00B90BF1" w:rsidRDefault="002F63E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</w:tr>
      <w:tr w:rsidR="00B90BF1" w:rsidRPr="00B90BF1" w:rsidTr="00B90BF1">
        <w:trPr>
          <w:cantSplit/>
        </w:trPr>
        <w:tc>
          <w:tcPr>
            <w:tcW w:w="1134" w:type="dxa"/>
            <w:vAlign w:val="center"/>
          </w:tcPr>
          <w:p w:rsidR="00B90BF1" w:rsidRPr="00B90BF1" w:rsidRDefault="00BC545C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90BF1" w:rsidRPr="00B90BF1" w:rsidRDefault="00B90BF1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KALEKİM </w:t>
            </w:r>
          </w:p>
        </w:tc>
        <w:tc>
          <w:tcPr>
            <w:tcW w:w="1276" w:type="dxa"/>
            <w:vAlign w:val="center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TORBA</w:t>
            </w:r>
          </w:p>
        </w:tc>
        <w:tc>
          <w:tcPr>
            <w:tcW w:w="1277" w:type="dxa"/>
          </w:tcPr>
          <w:p w:rsidR="00B90BF1" w:rsidRPr="00B90BF1" w:rsidRDefault="00D77F29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B90BF1" w:rsidRPr="00B90BF1" w:rsidTr="00B90BF1">
        <w:trPr>
          <w:cantSplit/>
        </w:trPr>
        <w:tc>
          <w:tcPr>
            <w:tcW w:w="1134" w:type="dxa"/>
            <w:vAlign w:val="center"/>
          </w:tcPr>
          <w:p w:rsidR="00B90BF1" w:rsidRPr="00B90BF1" w:rsidRDefault="00BC545C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90BF1" w:rsidRPr="00B90BF1" w:rsidRDefault="00B90BF1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DERZ DOLGU </w:t>
            </w:r>
          </w:p>
        </w:tc>
        <w:tc>
          <w:tcPr>
            <w:tcW w:w="1276" w:type="dxa"/>
            <w:vAlign w:val="center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TORBA</w:t>
            </w:r>
          </w:p>
        </w:tc>
        <w:tc>
          <w:tcPr>
            <w:tcW w:w="1277" w:type="dxa"/>
          </w:tcPr>
          <w:p w:rsidR="00B90BF1" w:rsidRPr="00B90BF1" w:rsidRDefault="00BC545C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90BF1" w:rsidRPr="00B90BF1" w:rsidTr="00B90BF1">
        <w:trPr>
          <w:cantSplit/>
        </w:trPr>
        <w:tc>
          <w:tcPr>
            <w:tcW w:w="1134" w:type="dxa"/>
            <w:vAlign w:val="center"/>
          </w:tcPr>
          <w:p w:rsidR="00B90BF1" w:rsidRPr="00B90BF1" w:rsidRDefault="00BC545C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90BF1" w:rsidRPr="00B90BF1" w:rsidRDefault="00B90BF1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 TAŞI </w:t>
            </w:r>
            <w:r w:rsidR="008B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(1. KALİTE)</w:t>
            </w:r>
          </w:p>
        </w:tc>
        <w:tc>
          <w:tcPr>
            <w:tcW w:w="1276" w:type="dxa"/>
            <w:vAlign w:val="center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1277" w:type="dxa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0BF1" w:rsidRPr="00B90BF1" w:rsidTr="00B90BF1">
        <w:trPr>
          <w:cantSplit/>
        </w:trPr>
        <w:tc>
          <w:tcPr>
            <w:tcW w:w="1134" w:type="dxa"/>
            <w:vAlign w:val="center"/>
          </w:tcPr>
          <w:p w:rsidR="00B90BF1" w:rsidRPr="00B90BF1" w:rsidRDefault="00BC545C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90BF1" w:rsidRPr="00B90BF1" w:rsidRDefault="00B90BF1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40*50 AYAKLI LAVABO</w:t>
            </w:r>
            <w:r w:rsidR="008B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(1. KALİTE )</w:t>
            </w:r>
          </w:p>
        </w:tc>
        <w:tc>
          <w:tcPr>
            <w:tcW w:w="1276" w:type="dxa"/>
            <w:vAlign w:val="center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1277" w:type="dxa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0BF1" w:rsidRPr="00B90BF1" w:rsidTr="00B90BF1">
        <w:trPr>
          <w:cantSplit/>
        </w:trPr>
        <w:tc>
          <w:tcPr>
            <w:tcW w:w="1134" w:type="dxa"/>
            <w:vAlign w:val="center"/>
          </w:tcPr>
          <w:p w:rsidR="00B90BF1" w:rsidRPr="00B90BF1" w:rsidRDefault="00BC545C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90BF1" w:rsidRPr="00B90BF1" w:rsidRDefault="00B90BF1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İZOCAM</w:t>
            </w:r>
          </w:p>
        </w:tc>
        <w:tc>
          <w:tcPr>
            <w:tcW w:w="1276" w:type="dxa"/>
            <w:vAlign w:val="center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TOP</w:t>
            </w:r>
          </w:p>
        </w:tc>
        <w:tc>
          <w:tcPr>
            <w:tcW w:w="1277" w:type="dxa"/>
          </w:tcPr>
          <w:p w:rsidR="00B90BF1" w:rsidRPr="00B90BF1" w:rsidRDefault="00D77F29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90BF1" w:rsidRPr="00B90BF1" w:rsidTr="00B90BF1">
        <w:trPr>
          <w:cantSplit/>
        </w:trPr>
        <w:tc>
          <w:tcPr>
            <w:tcW w:w="1134" w:type="dxa"/>
            <w:vAlign w:val="center"/>
          </w:tcPr>
          <w:p w:rsidR="00B90BF1" w:rsidRPr="00B90BF1" w:rsidRDefault="00BC545C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B90BF1" w:rsidRPr="00B90BF1" w:rsidRDefault="00B90BF1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BATARYA</w:t>
            </w:r>
            <w:r w:rsidR="008B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(1. KALİTE )</w:t>
            </w:r>
          </w:p>
        </w:tc>
        <w:tc>
          <w:tcPr>
            <w:tcW w:w="1276" w:type="dxa"/>
            <w:vAlign w:val="center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1277" w:type="dxa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0BF1" w:rsidRPr="00B90BF1" w:rsidTr="00B90BF1">
        <w:trPr>
          <w:cantSplit/>
        </w:trPr>
        <w:tc>
          <w:tcPr>
            <w:tcW w:w="1134" w:type="dxa"/>
            <w:vAlign w:val="center"/>
          </w:tcPr>
          <w:p w:rsidR="00B90BF1" w:rsidRPr="00B90BF1" w:rsidRDefault="00BC545C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90BF1" w:rsidRPr="00B90BF1" w:rsidRDefault="00B90BF1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MUSLUK</w:t>
            </w:r>
            <w:r w:rsidR="008B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(1. KALİTE )</w:t>
            </w:r>
          </w:p>
        </w:tc>
        <w:tc>
          <w:tcPr>
            <w:tcW w:w="1276" w:type="dxa"/>
            <w:vAlign w:val="center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1277" w:type="dxa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0BF1" w:rsidRPr="00B90BF1" w:rsidTr="00B90BF1">
        <w:trPr>
          <w:cantSplit/>
        </w:trPr>
        <w:tc>
          <w:tcPr>
            <w:tcW w:w="1134" w:type="dxa"/>
            <w:vAlign w:val="center"/>
          </w:tcPr>
          <w:p w:rsidR="00B90BF1" w:rsidRPr="00B90BF1" w:rsidRDefault="00BC545C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90BF1" w:rsidRPr="00B90BF1" w:rsidRDefault="00B90BF1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SİLİKONLU BOYA</w:t>
            </w:r>
          </w:p>
        </w:tc>
        <w:tc>
          <w:tcPr>
            <w:tcW w:w="1276" w:type="dxa"/>
            <w:vAlign w:val="center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TENEKE</w:t>
            </w:r>
          </w:p>
        </w:tc>
        <w:tc>
          <w:tcPr>
            <w:tcW w:w="1277" w:type="dxa"/>
          </w:tcPr>
          <w:p w:rsidR="00B90BF1" w:rsidRPr="00B90BF1" w:rsidRDefault="003B1C80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90BF1" w:rsidRPr="00B90BF1" w:rsidTr="00B90BF1">
        <w:trPr>
          <w:cantSplit/>
        </w:trPr>
        <w:tc>
          <w:tcPr>
            <w:tcW w:w="1134" w:type="dxa"/>
            <w:vAlign w:val="center"/>
          </w:tcPr>
          <w:p w:rsidR="00B90BF1" w:rsidRPr="00B90BF1" w:rsidRDefault="00BC545C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6379" w:type="dxa"/>
          </w:tcPr>
          <w:p w:rsidR="00B90BF1" w:rsidRPr="00B90BF1" w:rsidRDefault="00B90BF1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ASTAR</w:t>
            </w:r>
          </w:p>
        </w:tc>
        <w:tc>
          <w:tcPr>
            <w:tcW w:w="1276" w:type="dxa"/>
            <w:vAlign w:val="center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TENEKE</w:t>
            </w:r>
          </w:p>
        </w:tc>
        <w:tc>
          <w:tcPr>
            <w:tcW w:w="1277" w:type="dxa"/>
          </w:tcPr>
          <w:p w:rsidR="00B90BF1" w:rsidRPr="00B90BF1" w:rsidRDefault="00B90BF1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0BF1" w:rsidRPr="00B90BF1" w:rsidTr="00B90BF1">
        <w:trPr>
          <w:cantSplit/>
        </w:trPr>
        <w:tc>
          <w:tcPr>
            <w:tcW w:w="1134" w:type="dxa"/>
            <w:vAlign w:val="center"/>
          </w:tcPr>
          <w:p w:rsidR="00B90BF1" w:rsidRPr="00B90BF1" w:rsidRDefault="00B90BF1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B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54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90BF1" w:rsidRPr="00B90BF1" w:rsidRDefault="008B382B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İNŞAAT ÇİVİSİ</w:t>
            </w:r>
          </w:p>
        </w:tc>
        <w:tc>
          <w:tcPr>
            <w:tcW w:w="1276" w:type="dxa"/>
            <w:vAlign w:val="center"/>
          </w:tcPr>
          <w:p w:rsidR="00B90BF1" w:rsidRPr="00B90BF1" w:rsidRDefault="008B382B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1277" w:type="dxa"/>
          </w:tcPr>
          <w:p w:rsidR="00B90BF1" w:rsidRPr="00B90BF1" w:rsidRDefault="008B382B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F20CC0" w:rsidRPr="00B90BF1" w:rsidTr="00B90BF1">
        <w:trPr>
          <w:cantSplit/>
        </w:trPr>
        <w:tc>
          <w:tcPr>
            <w:tcW w:w="1134" w:type="dxa"/>
            <w:vAlign w:val="center"/>
          </w:tcPr>
          <w:p w:rsidR="00F20CC0" w:rsidRPr="00B90BF1" w:rsidRDefault="00F20CC0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F20CC0" w:rsidRDefault="00F20CC0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MONTALAMA</w:t>
            </w:r>
          </w:p>
        </w:tc>
        <w:tc>
          <w:tcPr>
            <w:tcW w:w="1276" w:type="dxa"/>
            <w:vAlign w:val="center"/>
          </w:tcPr>
          <w:p w:rsidR="00F20CC0" w:rsidRDefault="00F20CC0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</w:t>
            </w:r>
          </w:p>
        </w:tc>
        <w:tc>
          <w:tcPr>
            <w:tcW w:w="1277" w:type="dxa"/>
          </w:tcPr>
          <w:p w:rsidR="00F20CC0" w:rsidRDefault="00F20CC0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F20CC0" w:rsidRPr="00B90BF1" w:rsidTr="00B90BF1">
        <w:trPr>
          <w:cantSplit/>
        </w:trPr>
        <w:tc>
          <w:tcPr>
            <w:tcW w:w="1134" w:type="dxa"/>
            <w:vAlign w:val="center"/>
          </w:tcPr>
          <w:p w:rsidR="00F20CC0" w:rsidRDefault="00F20CC0" w:rsidP="007E1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20CC0" w:rsidRDefault="00F20CC0" w:rsidP="007E1F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20CC0" w:rsidRDefault="00F20CC0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20CC0" w:rsidRDefault="00F20CC0" w:rsidP="00B90BF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200F" w:rsidRDefault="00480161" w:rsidP="00B8200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MALZEME TESLİMİ</w:t>
      </w:r>
    </w:p>
    <w:p w:rsidR="00480161" w:rsidRPr="00B90BF1" w:rsidRDefault="00480161" w:rsidP="0048016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Alınacak olan malzemeler firma tarafından Genel Hususlar Başlığının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maddesinde belirtilen yere nakliyesi karşılanmak </w:t>
      </w:r>
      <w:proofErr w:type="spellStart"/>
      <w:r>
        <w:rPr>
          <w:rFonts w:ascii="Times New Roman" w:hAnsi="Times New Roman" w:cs="Times New Roman"/>
          <w:sz w:val="24"/>
          <w:szCs w:val="24"/>
        </w:rPr>
        <w:t>süreti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teslim edilecektir. Alınacak malzemenin kalitesi kurum tarafından uygun görülmediği takdirde talep edilen isteklerler doğrultusunda firma malzemeyi karşılamayı kabul edecektir. Bu kabulden doğan fiyat farkları firmaya ait olacaktır.  </w:t>
      </w:r>
    </w:p>
    <w:p w:rsidR="00B8200F" w:rsidRPr="00BC545C" w:rsidRDefault="00480161" w:rsidP="00BC545C">
      <w:pPr>
        <w:tabs>
          <w:tab w:val="left" w:pos="70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BC545C" w:rsidRPr="00BC545C">
        <w:rPr>
          <w:rFonts w:ascii="Times New Roman" w:hAnsi="Times New Roman" w:cs="Times New Roman"/>
          <w:b/>
          <w:sz w:val="24"/>
          <w:szCs w:val="24"/>
        </w:rPr>
        <w:t>. İŞ ARTTIRIMI</w:t>
      </w:r>
    </w:p>
    <w:p w:rsidR="009267BF" w:rsidRPr="00BC545C" w:rsidRDefault="00BC545C" w:rsidP="00BC545C">
      <w:pPr>
        <w:tabs>
          <w:tab w:val="left" w:pos="70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45C">
        <w:rPr>
          <w:rFonts w:ascii="Times New Roman" w:eastAsia="Calibri" w:hAnsi="Times New Roman" w:cs="Times New Roman"/>
          <w:sz w:val="24"/>
          <w:szCs w:val="24"/>
        </w:rPr>
        <w:t xml:space="preserve">4735 sayılı kamu ihale sözleşmeleri kanunun 24.maddesine istinaden idarenin ihtiyacı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BC545C">
        <w:rPr>
          <w:rFonts w:ascii="Times New Roman" w:eastAsia="Calibri" w:hAnsi="Times New Roman" w:cs="Times New Roman"/>
          <w:sz w:val="24"/>
          <w:szCs w:val="24"/>
        </w:rPr>
        <w:t>oğması halinde tanınan mal alımlarının aynı yükleniciden olmak üzere % 20 ilave işler yaptırılabilecektir.</w:t>
      </w:r>
    </w:p>
    <w:p w:rsidR="00BC545C" w:rsidRPr="00BC545C" w:rsidRDefault="00BC545C" w:rsidP="00BC545C">
      <w:pPr>
        <w:tabs>
          <w:tab w:val="left" w:pos="706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45C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48016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C545C">
        <w:rPr>
          <w:rFonts w:ascii="Times New Roman" w:eastAsia="Calibri" w:hAnsi="Times New Roman" w:cs="Times New Roman"/>
          <w:b/>
          <w:sz w:val="24"/>
          <w:szCs w:val="24"/>
        </w:rPr>
        <w:t>. İŞİN SÜRESİ</w:t>
      </w:r>
    </w:p>
    <w:p w:rsidR="00BC545C" w:rsidRPr="00BC545C" w:rsidRDefault="00BC545C" w:rsidP="00BC545C">
      <w:pPr>
        <w:tabs>
          <w:tab w:val="left" w:pos="70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45C">
        <w:rPr>
          <w:rFonts w:ascii="Times New Roman" w:eastAsia="Calibri" w:hAnsi="Times New Roman" w:cs="Times New Roman"/>
          <w:sz w:val="24"/>
          <w:szCs w:val="24"/>
        </w:rPr>
        <w:t>Sözleşme imzalama tarihi</w:t>
      </w:r>
      <w:r>
        <w:rPr>
          <w:rFonts w:ascii="Times New Roman" w:eastAsia="Calibri" w:hAnsi="Times New Roman" w:cs="Times New Roman"/>
          <w:sz w:val="24"/>
          <w:szCs w:val="24"/>
        </w:rPr>
        <w:t>nden itibaren 15 gün içerisinde</w:t>
      </w:r>
      <w:r w:rsidRPr="00BC545C">
        <w:rPr>
          <w:rFonts w:ascii="Times New Roman" w:eastAsia="Calibri" w:hAnsi="Times New Roman" w:cs="Times New Roman"/>
          <w:sz w:val="24"/>
          <w:szCs w:val="24"/>
        </w:rPr>
        <w:t xml:space="preserve"> ihalesi yapılan mallar teslim alınacaktır.</w:t>
      </w:r>
    </w:p>
    <w:p w:rsidR="00BC545C" w:rsidRPr="00BC545C" w:rsidRDefault="00480161" w:rsidP="00BC545C">
      <w:pPr>
        <w:tabs>
          <w:tab w:val="left" w:pos="706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1.5</w:t>
      </w:r>
      <w:r w:rsidR="00BC545C" w:rsidRPr="00BC545C">
        <w:rPr>
          <w:rFonts w:ascii="Times New Roman" w:eastAsia="Calibri" w:hAnsi="Times New Roman" w:cs="Times New Roman"/>
          <w:b/>
          <w:sz w:val="24"/>
          <w:szCs w:val="24"/>
        </w:rPr>
        <w:t>.ÖDEME ŞEKLİ</w:t>
      </w:r>
    </w:p>
    <w:p w:rsidR="00BC545C" w:rsidRPr="00BC545C" w:rsidRDefault="00BC545C" w:rsidP="00BC545C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45C">
        <w:rPr>
          <w:rFonts w:ascii="Times New Roman" w:eastAsia="Calibri" w:hAnsi="Times New Roman" w:cs="Times New Roman"/>
          <w:sz w:val="24"/>
          <w:szCs w:val="24"/>
        </w:rPr>
        <w:t xml:space="preserve">Mal ve malzeme alımlarının teslimi yapıldıktan sonra 3 ay içerisinde idarece belirlenen vakitte ödeme yapılacaktır. </w:t>
      </w:r>
    </w:p>
    <w:p w:rsidR="009267BF" w:rsidRPr="00BC545C" w:rsidRDefault="009267BF" w:rsidP="00BC545C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394A" w:rsidRPr="00BC545C" w:rsidRDefault="00BE394A" w:rsidP="00BC545C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E394A" w:rsidRPr="00BC545C" w:rsidSect="00E4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9570BC4"/>
    <w:multiLevelType w:val="hybridMultilevel"/>
    <w:tmpl w:val="F1CA71B0"/>
    <w:lvl w:ilvl="0" w:tplc="C9C0864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94A"/>
    <w:rsid w:val="00083FEF"/>
    <w:rsid w:val="001857F1"/>
    <w:rsid w:val="002F408C"/>
    <w:rsid w:val="002F63E1"/>
    <w:rsid w:val="00342E8E"/>
    <w:rsid w:val="003A7AEF"/>
    <w:rsid w:val="003B1C80"/>
    <w:rsid w:val="00480161"/>
    <w:rsid w:val="00820395"/>
    <w:rsid w:val="008B382B"/>
    <w:rsid w:val="009267BF"/>
    <w:rsid w:val="00B8200F"/>
    <w:rsid w:val="00B90BF1"/>
    <w:rsid w:val="00B94410"/>
    <w:rsid w:val="00B971BF"/>
    <w:rsid w:val="00BC545C"/>
    <w:rsid w:val="00BE394A"/>
    <w:rsid w:val="00D77F29"/>
    <w:rsid w:val="00E46921"/>
    <w:rsid w:val="00F20CC0"/>
    <w:rsid w:val="00F8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39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66A5B-831E-4FCF-AF70-59BEAA05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12</cp:revision>
  <cp:lastPrinted>2019-03-19T10:10:00Z</cp:lastPrinted>
  <dcterms:created xsi:type="dcterms:W3CDTF">2019-03-19T05:29:00Z</dcterms:created>
  <dcterms:modified xsi:type="dcterms:W3CDTF">2019-03-19T10:10:00Z</dcterms:modified>
</cp:coreProperties>
</file>