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33" w:rsidRDefault="00174F33" w:rsidP="00A407F7">
      <w:pPr>
        <w:jc w:val="center"/>
        <w:rPr>
          <w:b/>
          <w:sz w:val="20"/>
          <w:szCs w:val="20"/>
        </w:rPr>
      </w:pPr>
    </w:p>
    <w:p w:rsidR="00174F33" w:rsidRDefault="00174F33" w:rsidP="00A407F7">
      <w:pPr>
        <w:jc w:val="center"/>
        <w:rPr>
          <w:b/>
          <w:sz w:val="20"/>
          <w:szCs w:val="20"/>
        </w:rPr>
      </w:pPr>
    </w:p>
    <w:p w:rsidR="00174F33" w:rsidRDefault="00174F33" w:rsidP="00A407F7">
      <w:pPr>
        <w:jc w:val="center"/>
        <w:rPr>
          <w:b/>
          <w:sz w:val="20"/>
          <w:szCs w:val="20"/>
        </w:rPr>
      </w:pPr>
    </w:p>
    <w:p w:rsidR="00E10C47" w:rsidRDefault="00E10C47" w:rsidP="00E10C47"/>
    <w:p w:rsidR="00E10C47" w:rsidRDefault="00E10C47" w:rsidP="00E10C47">
      <w:pPr>
        <w:jc w:val="center"/>
        <w:rPr>
          <w:b/>
        </w:rPr>
      </w:pPr>
      <w:r>
        <w:rPr>
          <w:b/>
        </w:rPr>
        <w:t>T</w:t>
      </w:r>
      <w:r w:rsidR="005A5EE9">
        <w:rPr>
          <w:b/>
        </w:rPr>
        <w:t>.</w:t>
      </w:r>
      <w:r>
        <w:rPr>
          <w:b/>
        </w:rPr>
        <w:t>C</w:t>
      </w:r>
    </w:p>
    <w:p w:rsidR="00E10C47" w:rsidRDefault="00E10C47" w:rsidP="00E10C47">
      <w:pPr>
        <w:jc w:val="center"/>
        <w:rPr>
          <w:b/>
        </w:rPr>
      </w:pPr>
      <w:r>
        <w:rPr>
          <w:b/>
        </w:rPr>
        <w:t>AĞRI VALİLİĞİ</w:t>
      </w:r>
    </w:p>
    <w:p w:rsidR="00A1380B" w:rsidRPr="00836C39" w:rsidRDefault="00A1380B" w:rsidP="00A1380B">
      <w:pPr>
        <w:jc w:val="center"/>
        <w:rPr>
          <w:b/>
        </w:rPr>
      </w:pPr>
      <w:r w:rsidRPr="00836C39">
        <w:rPr>
          <w:b/>
        </w:rPr>
        <w:t>OZANLAR YATILI BÖLGE ORTAOKULU MÜDÜRLÜĞÜ</w:t>
      </w:r>
    </w:p>
    <w:p w:rsidR="00A1380B" w:rsidRPr="003E28DE" w:rsidRDefault="00A1380B" w:rsidP="00A1380B">
      <w:pPr>
        <w:ind w:firstLine="284"/>
        <w:jc w:val="center"/>
        <w:rPr>
          <w:b/>
        </w:rPr>
      </w:pPr>
      <w:r>
        <w:rPr>
          <w:b/>
        </w:rPr>
        <w:t xml:space="preserve"> PORTAKAL TİPİ KALORİFER</w:t>
      </w:r>
      <w:r w:rsidRPr="003E28DE">
        <w:rPr>
          <w:b/>
        </w:rPr>
        <w:t xml:space="preserve"> KÖMÜRÜ ALIMI TEKNİK ŞARTNAMESİDİR</w:t>
      </w:r>
    </w:p>
    <w:p w:rsidR="00A1380B" w:rsidRPr="003E28DE" w:rsidRDefault="00A1380B" w:rsidP="00A1380B">
      <w:pPr>
        <w:jc w:val="center"/>
        <w:rPr>
          <w:b/>
        </w:rPr>
      </w:pPr>
      <w:r w:rsidRPr="003E28DE">
        <w:rPr>
          <w:b/>
        </w:rPr>
        <w:t>(201</w:t>
      </w:r>
      <w:r>
        <w:rPr>
          <w:b/>
        </w:rPr>
        <w:t>9</w:t>
      </w:r>
      <w:r w:rsidRPr="003E28DE">
        <w:rPr>
          <w:b/>
        </w:rPr>
        <w:t xml:space="preserve"> YILI)</w:t>
      </w:r>
    </w:p>
    <w:p w:rsidR="00A1380B" w:rsidRPr="003E28DE" w:rsidRDefault="00A1380B" w:rsidP="00A1380B">
      <w:pPr>
        <w:jc w:val="center"/>
        <w:rPr>
          <w:b/>
        </w:rPr>
      </w:pPr>
    </w:p>
    <w:p w:rsidR="00A1380B" w:rsidRPr="003E28DE" w:rsidRDefault="00A1380B" w:rsidP="00A1380B">
      <w:pPr>
        <w:pStyle w:val="GvdeMetni"/>
        <w:numPr>
          <w:ilvl w:val="0"/>
          <w:numId w:val="37"/>
        </w:numPr>
        <w:ind w:hanging="720"/>
        <w:rPr>
          <w:b/>
          <w:bCs/>
          <w:u w:val="single"/>
        </w:rPr>
      </w:pPr>
      <w:r w:rsidRPr="003E28DE">
        <w:rPr>
          <w:b/>
          <w:bCs/>
          <w:u w:val="single"/>
        </w:rPr>
        <w:t>KONU:</w:t>
      </w:r>
    </w:p>
    <w:p w:rsidR="00A1380B" w:rsidRPr="003E28DE" w:rsidRDefault="00A1380B" w:rsidP="00A1380B">
      <w:pPr>
        <w:jc w:val="both"/>
      </w:pPr>
      <w:r w:rsidRPr="003E28DE">
        <w:t xml:space="preserve">        Bu Teknik Şartname </w:t>
      </w:r>
      <w:r>
        <w:t>Ozanlar Yatılı Bölge Ortaokulu</w:t>
      </w:r>
      <w:r w:rsidRPr="003E28DE">
        <w:t xml:space="preserve"> </w:t>
      </w:r>
      <w:r>
        <w:t>Okul ve Ekli Binalarda</w:t>
      </w:r>
      <w:r w:rsidRPr="003E28DE">
        <w:t xml:space="preserve"> kullanılmak üzere </w:t>
      </w:r>
      <w:r>
        <w:rPr>
          <w:b/>
        </w:rPr>
        <w:t>80</w:t>
      </w:r>
      <w:r w:rsidRPr="00C8073E">
        <w:rPr>
          <w:b/>
        </w:rPr>
        <w:t xml:space="preserve"> </w:t>
      </w:r>
      <w:r>
        <w:rPr>
          <w:b/>
        </w:rPr>
        <w:t>T</w:t>
      </w:r>
      <w:r w:rsidRPr="00C8073E">
        <w:rPr>
          <w:b/>
        </w:rPr>
        <w:t>on</w:t>
      </w:r>
      <w:r>
        <w:t xml:space="preserve"> </w:t>
      </w:r>
      <w:r w:rsidR="009A6780">
        <w:t xml:space="preserve">  </w:t>
      </w:r>
      <w:r>
        <w:t xml:space="preserve"> </w:t>
      </w:r>
      <w:r w:rsidRPr="003E28DE">
        <w:t>(</w:t>
      </w:r>
      <w:r>
        <w:t>70</w:t>
      </w:r>
      <w:r w:rsidRPr="003E28DE">
        <w:t xml:space="preserve"> mm-</w:t>
      </w:r>
      <w:r>
        <w:t>110</w:t>
      </w:r>
      <w:r w:rsidRPr="003E28DE">
        <w:t xml:space="preserve"> mm</w:t>
      </w:r>
      <w:r>
        <w:t xml:space="preserve"> ebadında</w:t>
      </w:r>
      <w:r w:rsidRPr="003E28DE">
        <w:t xml:space="preserve">) </w:t>
      </w:r>
      <w:r>
        <w:t>40</w:t>
      </w:r>
      <w:r w:rsidRPr="003E28DE">
        <w:t xml:space="preserve"> Kg.lık torbalı İthal Sibirya </w:t>
      </w:r>
      <w:r w:rsidRPr="006F7CB8">
        <w:rPr>
          <w:b/>
          <w:u w:val="single"/>
        </w:rPr>
        <w:t>PORTAKAL</w:t>
      </w:r>
      <w:r>
        <w:t xml:space="preserve"> </w:t>
      </w:r>
      <w:r w:rsidRPr="003E28DE">
        <w:t xml:space="preserve">Kömürü özelliklerini, evsafını, Kontrol Muayene ve Kabul İşlemleri ile diğer hususları kapsar. </w:t>
      </w:r>
    </w:p>
    <w:p w:rsidR="00A1380B" w:rsidRPr="003E28DE" w:rsidRDefault="00A1380B" w:rsidP="00A1380B">
      <w:pPr>
        <w:pStyle w:val="GvdeMetni"/>
        <w:rPr>
          <w:b/>
          <w:u w:val="single"/>
        </w:rPr>
      </w:pPr>
    </w:p>
    <w:p w:rsidR="00A1380B" w:rsidRPr="003E28DE" w:rsidRDefault="00A1380B" w:rsidP="00A1380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6885"/>
        </w:tabs>
        <w:jc w:val="both"/>
        <w:rPr>
          <w:b/>
          <w:u w:val="single"/>
        </w:rPr>
      </w:pPr>
      <w:r w:rsidRPr="003E28DE">
        <w:rPr>
          <w:b/>
          <w:u w:val="single"/>
        </w:rPr>
        <w:t xml:space="preserve">2. </w:t>
      </w:r>
      <w:r w:rsidRPr="003E28DE">
        <w:rPr>
          <w:b/>
          <w:u w:val="single"/>
        </w:rPr>
        <w:tab/>
        <w:t xml:space="preserve">KÖMÜRÜN FİZİKSEL ÖZELLİKLERİ: </w:t>
      </w:r>
      <w:r>
        <w:rPr>
          <w:b/>
          <w:u w:val="single"/>
        </w:rPr>
        <w:tab/>
      </w:r>
    </w:p>
    <w:p w:rsidR="00A1380B" w:rsidRPr="003E28DE" w:rsidRDefault="00A1380B" w:rsidP="00A1380B">
      <w:pPr>
        <w:pStyle w:val="GvdeMetni"/>
        <w:numPr>
          <w:ilvl w:val="1"/>
          <w:numId w:val="36"/>
        </w:numPr>
        <w:jc w:val="left"/>
      </w:pPr>
      <w:r w:rsidRPr="003E28DE">
        <w:t xml:space="preserve"> Kömürün içinde gözle ayırt edilebilen taş ve diğer yabancı maddeler bulunmayacaktır.</w:t>
      </w:r>
    </w:p>
    <w:p w:rsidR="00A1380B" w:rsidRPr="003E28DE" w:rsidRDefault="00A1380B" w:rsidP="00A1380B">
      <w:pPr>
        <w:pStyle w:val="GvdeMetni"/>
        <w:numPr>
          <w:ilvl w:val="1"/>
          <w:numId w:val="36"/>
        </w:numPr>
        <w:ind w:left="360" w:hanging="76"/>
        <w:jc w:val="left"/>
      </w:pPr>
      <w:r w:rsidRPr="003E28DE">
        <w:t xml:space="preserve"> Bu evsafa uymayan kömürler teslim alınmayacak, bundan dolayı satıcı herhangi bir hak talebinde </w:t>
      </w:r>
      <w:r w:rsidRPr="003E28DE">
        <w:tab/>
        <w:t xml:space="preserve"> bulunmayacaktır. </w:t>
      </w:r>
    </w:p>
    <w:p w:rsidR="00A1380B" w:rsidRPr="00836C39" w:rsidRDefault="00A1380B" w:rsidP="00A1380B">
      <w:pPr>
        <w:pStyle w:val="GvdeMetni"/>
        <w:rPr>
          <w:b/>
          <w:u w:val="single"/>
        </w:rPr>
      </w:pPr>
      <w:r w:rsidRPr="003E28DE">
        <w:rPr>
          <w:b/>
        </w:rPr>
        <w:t xml:space="preserve">   </w:t>
      </w:r>
      <w:r w:rsidRPr="003E28DE">
        <w:rPr>
          <w:b/>
          <w:u w:val="single"/>
        </w:rPr>
        <w:t xml:space="preserve"> </w:t>
      </w:r>
    </w:p>
    <w:p w:rsidR="00A1380B" w:rsidRPr="00822B9A" w:rsidRDefault="00A1380B" w:rsidP="00A1380B">
      <w:pPr>
        <w:pStyle w:val="GvdeMetni"/>
        <w:rPr>
          <w:rFonts w:ascii="Arial" w:hAnsi="Arial" w:cs="Arial"/>
          <w:b/>
          <w:u w:val="single"/>
        </w:rPr>
      </w:pPr>
      <w:r>
        <w:rPr>
          <w:rFonts w:ascii="Arial" w:hAnsi="Arial" w:cs="Arial"/>
          <w:b/>
          <w:u w:val="single"/>
        </w:rPr>
        <w:t>3</w:t>
      </w:r>
      <w:r w:rsidRPr="00822B9A">
        <w:rPr>
          <w:rFonts w:ascii="Arial" w:hAnsi="Arial" w:cs="Arial"/>
          <w:b/>
          <w:u w:val="single"/>
        </w:rPr>
        <w:t xml:space="preserve">. İTHAL PORTAKAL </w:t>
      </w:r>
      <w:r w:rsidR="00276D18" w:rsidRPr="00822B9A">
        <w:rPr>
          <w:rFonts w:ascii="Arial" w:hAnsi="Arial" w:cs="Arial"/>
          <w:b/>
          <w:u w:val="single"/>
        </w:rPr>
        <w:t>KÖMÜRÜN KİMYASAL</w:t>
      </w:r>
      <w:r w:rsidRPr="00822B9A">
        <w:rPr>
          <w:rFonts w:ascii="Arial" w:hAnsi="Arial" w:cs="Arial"/>
          <w:b/>
          <w:u w:val="single"/>
        </w:rPr>
        <w:t xml:space="preserve"> </w:t>
      </w:r>
      <w:r w:rsidR="00276D18" w:rsidRPr="00822B9A">
        <w:rPr>
          <w:rFonts w:ascii="Arial" w:hAnsi="Arial" w:cs="Arial"/>
          <w:b/>
          <w:u w:val="single"/>
        </w:rPr>
        <w:t>ÖZELLİKLERİ:</w:t>
      </w:r>
    </w:p>
    <w:p w:rsidR="00E10C47" w:rsidRDefault="00E10C47" w:rsidP="00A1380B">
      <w:pPr>
        <w:rPr>
          <w:rFonts w:ascii="Tahoma" w:hAnsi="Tahoma" w:cs="Tahoma"/>
          <w:sz w:val="22"/>
          <w:szCs w:val="22"/>
          <w:lang w:eastAsia="en-US"/>
        </w:rPr>
      </w:pPr>
    </w:p>
    <w:tbl>
      <w:tblPr>
        <w:tblW w:w="54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426"/>
        <w:gridCol w:w="6378"/>
      </w:tblGrid>
      <w:tr w:rsidR="00E10C47" w:rsidTr="005A5EE9">
        <w:trPr>
          <w:trHeight w:val="397"/>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E10C47" w:rsidRDefault="00E10C47">
            <w:pPr>
              <w:jc w:val="center"/>
              <w:rPr>
                <w:rFonts w:ascii="Tahoma" w:hAnsi="Tahoma" w:cs="Tahoma"/>
                <w:b/>
                <w:sz w:val="20"/>
                <w:szCs w:val="22"/>
                <w:lang w:eastAsia="en-US"/>
              </w:rPr>
            </w:pPr>
            <w:r>
              <w:rPr>
                <w:rFonts w:ascii="Tahoma" w:hAnsi="Tahoma" w:cs="Tahoma"/>
                <w:b/>
                <w:sz w:val="20"/>
              </w:rPr>
              <w:t>KÖMÜRÜN TAŞIMASI GEREKEN ÖZELLİK</w:t>
            </w:r>
          </w:p>
        </w:tc>
      </w:tr>
      <w:tr w:rsidR="00E10C47" w:rsidTr="00A1380B">
        <w:trPr>
          <w:trHeight w:hRule="exact" w:val="518"/>
        </w:trPr>
        <w:tc>
          <w:tcPr>
            <w:tcW w:w="1757" w:type="pct"/>
            <w:tcBorders>
              <w:top w:val="single" w:sz="4" w:space="0" w:color="000000"/>
              <w:left w:val="single" w:sz="4" w:space="0" w:color="000000"/>
              <w:bottom w:val="single" w:sz="4" w:space="0" w:color="000000"/>
              <w:right w:val="single" w:sz="4" w:space="0" w:color="000000"/>
            </w:tcBorders>
            <w:vAlign w:val="center"/>
            <w:hideMark/>
          </w:tcPr>
          <w:p w:rsidR="00E10C47" w:rsidRDefault="00E10C47">
            <w:pPr>
              <w:rPr>
                <w:rFonts w:ascii="Tahoma" w:hAnsi="Tahoma" w:cs="Tahoma"/>
                <w:b/>
                <w:sz w:val="20"/>
                <w:szCs w:val="22"/>
                <w:lang w:eastAsia="en-US"/>
              </w:rPr>
            </w:pPr>
            <w:r>
              <w:rPr>
                <w:rFonts w:ascii="Tahoma" w:hAnsi="Tahoma" w:cs="Tahoma"/>
                <w:b/>
                <w:sz w:val="20"/>
              </w:rPr>
              <w:t xml:space="preserve">Cinsi </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E10C47" w:rsidRDefault="00E10C47">
            <w:pPr>
              <w:rPr>
                <w:rFonts w:ascii="Tahoma" w:hAnsi="Tahoma" w:cs="Tahoma"/>
                <w:b/>
                <w:sz w:val="20"/>
                <w:szCs w:val="22"/>
                <w:lang w:eastAsia="en-US"/>
              </w:rPr>
            </w:pPr>
            <w:r>
              <w:rPr>
                <w:rFonts w:ascii="Tahoma" w:hAnsi="Tahoma" w:cs="Tahoma"/>
                <w:b/>
                <w:sz w:val="20"/>
              </w:rPr>
              <w:t>:</w:t>
            </w:r>
          </w:p>
        </w:tc>
        <w:tc>
          <w:tcPr>
            <w:tcW w:w="3040" w:type="pct"/>
            <w:tcBorders>
              <w:top w:val="single" w:sz="4" w:space="0" w:color="000000"/>
              <w:left w:val="single" w:sz="4" w:space="0" w:color="000000"/>
              <w:bottom w:val="single" w:sz="4" w:space="0" w:color="000000"/>
              <w:right w:val="single" w:sz="4" w:space="0" w:color="000000"/>
            </w:tcBorders>
            <w:vAlign w:val="center"/>
          </w:tcPr>
          <w:p w:rsidR="00E10C47" w:rsidRPr="00847A35" w:rsidRDefault="00E10C47">
            <w:pPr>
              <w:rPr>
                <w:rFonts w:ascii="Tahoma" w:hAnsi="Tahoma" w:cs="Tahoma"/>
                <w:sz w:val="20"/>
                <w:szCs w:val="22"/>
                <w:lang w:eastAsia="en-US"/>
              </w:rPr>
            </w:pPr>
            <w:r>
              <w:rPr>
                <w:rFonts w:ascii="Tahoma" w:hAnsi="Tahoma" w:cs="Tahoma"/>
                <w:b/>
                <w:sz w:val="20"/>
              </w:rPr>
              <w:t xml:space="preserve"> </w:t>
            </w:r>
            <w:r w:rsidRPr="00847A35">
              <w:rPr>
                <w:rFonts w:ascii="Tahoma" w:hAnsi="Tahoma" w:cs="Tahoma"/>
                <w:sz w:val="20"/>
              </w:rPr>
              <w:t xml:space="preserve">Elenmiş yıkanmış tozsuz ve taşsız Torbalı Kömür </w:t>
            </w:r>
          </w:p>
          <w:p w:rsidR="00E10C47" w:rsidRPr="00847A35" w:rsidRDefault="00E10C47">
            <w:pPr>
              <w:rPr>
                <w:rFonts w:ascii="Tahoma" w:hAnsi="Tahoma" w:cs="Tahoma"/>
                <w:sz w:val="20"/>
              </w:rPr>
            </w:pPr>
            <w:r w:rsidRPr="00847A35">
              <w:rPr>
                <w:rFonts w:ascii="Tahoma" w:hAnsi="Tahoma" w:cs="Tahoma"/>
                <w:sz w:val="20"/>
              </w:rPr>
              <w:t xml:space="preserve">40 Kilogramlık Torbalarda ambalajlı olacaktır. </w:t>
            </w:r>
          </w:p>
          <w:p w:rsidR="00E10C47" w:rsidRDefault="00E10C47">
            <w:pPr>
              <w:ind w:left="360"/>
              <w:rPr>
                <w:rFonts w:ascii="Tahoma" w:hAnsi="Tahoma" w:cs="Tahoma"/>
                <w:b/>
                <w:sz w:val="20"/>
              </w:rPr>
            </w:pPr>
          </w:p>
          <w:p w:rsidR="00E10C47" w:rsidRDefault="00E10C47">
            <w:pPr>
              <w:rPr>
                <w:rFonts w:ascii="Tahoma" w:hAnsi="Tahoma" w:cs="Tahoma"/>
                <w:b/>
                <w:sz w:val="20"/>
                <w:szCs w:val="22"/>
                <w:lang w:eastAsia="en-US"/>
              </w:rPr>
            </w:pPr>
          </w:p>
        </w:tc>
      </w:tr>
      <w:tr w:rsidR="00E10C47" w:rsidTr="00A1380B">
        <w:trPr>
          <w:trHeight w:hRule="exact" w:val="442"/>
        </w:trPr>
        <w:tc>
          <w:tcPr>
            <w:tcW w:w="1757" w:type="pct"/>
            <w:tcBorders>
              <w:top w:val="single" w:sz="4" w:space="0" w:color="000000"/>
              <w:left w:val="single" w:sz="4" w:space="0" w:color="000000"/>
              <w:bottom w:val="single" w:sz="4" w:space="0" w:color="000000"/>
              <w:right w:val="single" w:sz="4" w:space="0" w:color="000000"/>
            </w:tcBorders>
            <w:hideMark/>
          </w:tcPr>
          <w:p w:rsidR="00E10C47" w:rsidRPr="00A1380B" w:rsidRDefault="00A1380B">
            <w:pPr>
              <w:spacing w:after="200" w:line="276" w:lineRule="auto"/>
              <w:rPr>
                <w:lang w:eastAsia="en-US"/>
              </w:rPr>
            </w:pPr>
            <w:r w:rsidRPr="00A1380B">
              <w:t xml:space="preserve">Alt Isı Değeri </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E10C47" w:rsidRPr="00A1380B" w:rsidRDefault="00E10C47">
            <w:pPr>
              <w:rPr>
                <w:rFonts w:ascii="Tahoma" w:hAnsi="Tahoma" w:cs="Tahoma"/>
                <w:lang w:eastAsia="en-US"/>
              </w:rPr>
            </w:pPr>
            <w:r w:rsidRPr="00A1380B">
              <w:rPr>
                <w:rFonts w:ascii="Tahoma" w:hAnsi="Tahoma" w:cs="Tahoma"/>
              </w:rPr>
              <w:t>:</w:t>
            </w:r>
          </w:p>
        </w:tc>
        <w:tc>
          <w:tcPr>
            <w:tcW w:w="3040" w:type="pct"/>
            <w:tcBorders>
              <w:top w:val="single" w:sz="4" w:space="0" w:color="000000"/>
              <w:left w:val="single" w:sz="4" w:space="0" w:color="000000"/>
              <w:bottom w:val="single" w:sz="4" w:space="0" w:color="000000"/>
              <w:right w:val="single" w:sz="4" w:space="0" w:color="000000"/>
            </w:tcBorders>
            <w:hideMark/>
          </w:tcPr>
          <w:p w:rsidR="00E10C47" w:rsidRPr="00A1380B" w:rsidRDefault="00847A35" w:rsidP="00276D18">
            <w:pPr>
              <w:spacing w:after="200" w:line="276" w:lineRule="auto"/>
              <w:rPr>
                <w:lang w:eastAsia="en-US"/>
              </w:rPr>
            </w:pPr>
            <w:r>
              <w:t xml:space="preserve"> </w:t>
            </w:r>
            <w:r w:rsidR="00A1380B" w:rsidRPr="00A1380B">
              <w:t xml:space="preserve">Portakal Tipi Kömürü(En Az </w:t>
            </w:r>
            <w:r w:rsidR="00E10C47" w:rsidRPr="00A1380B">
              <w:t>(7</w:t>
            </w:r>
            <w:r w:rsidR="00A1380B" w:rsidRPr="00A1380B">
              <w:t>0</w:t>
            </w:r>
            <w:r w:rsidR="00E10C47" w:rsidRPr="00A1380B">
              <w:t>00 -</w:t>
            </w:r>
            <w:r w:rsidR="00A1380B" w:rsidRPr="00A1380B">
              <w:t>7</w:t>
            </w:r>
            <w:r w:rsidR="00276D18">
              <w:t>8</w:t>
            </w:r>
            <w:r w:rsidR="00E10C47" w:rsidRPr="00A1380B">
              <w:t>00 Kcal/Olacak</w:t>
            </w:r>
          </w:p>
        </w:tc>
      </w:tr>
      <w:tr w:rsidR="00A1380B" w:rsidTr="00820465">
        <w:trPr>
          <w:trHeight w:hRule="exact" w:val="397"/>
        </w:trPr>
        <w:tc>
          <w:tcPr>
            <w:tcW w:w="1757"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Arial" w:hAnsi="Arial" w:cs="Arial"/>
                <w:color w:val="000000"/>
              </w:rPr>
            </w:pPr>
            <w:r w:rsidRPr="00A1380B">
              <w:rPr>
                <w:rFonts w:ascii="Arial" w:hAnsi="Arial" w:cs="Arial"/>
                <w:color w:val="000000"/>
              </w:rPr>
              <w:t>Kükürt Değeri</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Tahoma" w:hAnsi="Tahoma" w:cs="Tahoma"/>
                <w:lang w:eastAsia="en-US"/>
              </w:rPr>
            </w:pPr>
            <w:r w:rsidRPr="00A1380B">
              <w:rPr>
                <w:rFonts w:ascii="Tahoma" w:hAnsi="Tahoma" w:cs="Tahoma"/>
              </w:rPr>
              <w:t>:</w:t>
            </w:r>
          </w:p>
        </w:tc>
        <w:tc>
          <w:tcPr>
            <w:tcW w:w="3040"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885001">
            <w:pPr>
              <w:rPr>
                <w:rFonts w:ascii="Arial" w:hAnsi="Arial" w:cs="Arial"/>
                <w:color w:val="000000"/>
              </w:rPr>
            </w:pPr>
            <w:r w:rsidRPr="00A1380B">
              <w:rPr>
                <w:rFonts w:ascii="Arial" w:hAnsi="Arial" w:cs="Arial"/>
              </w:rPr>
              <w:t xml:space="preserve">: % </w:t>
            </w:r>
            <w:r w:rsidR="00082F8B" w:rsidRPr="00822B9A">
              <w:rPr>
                <w:rFonts w:ascii="Arial" w:hAnsi="Arial" w:cs="Arial"/>
              </w:rPr>
              <w:t>% 0,9 (+0,1 tolerans)</w:t>
            </w:r>
          </w:p>
        </w:tc>
      </w:tr>
      <w:tr w:rsidR="00A1380B" w:rsidTr="00820465">
        <w:trPr>
          <w:trHeight w:hRule="exact" w:val="397"/>
        </w:trPr>
        <w:tc>
          <w:tcPr>
            <w:tcW w:w="1757"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Arial" w:hAnsi="Arial" w:cs="Arial"/>
                <w:color w:val="000000"/>
              </w:rPr>
            </w:pPr>
            <w:r w:rsidRPr="00A1380B">
              <w:rPr>
                <w:rFonts w:ascii="Arial" w:hAnsi="Arial" w:cs="Arial"/>
                <w:color w:val="000000"/>
              </w:rPr>
              <w:t>Toplam Nem</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Tahoma" w:hAnsi="Tahoma" w:cs="Tahoma"/>
                <w:lang w:eastAsia="en-US"/>
              </w:rPr>
            </w:pPr>
            <w:r w:rsidRPr="00A1380B">
              <w:rPr>
                <w:rFonts w:ascii="Tahoma" w:hAnsi="Tahoma" w:cs="Tahoma"/>
              </w:rPr>
              <w:t>:</w:t>
            </w:r>
          </w:p>
        </w:tc>
        <w:tc>
          <w:tcPr>
            <w:tcW w:w="3040"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885001">
            <w:pPr>
              <w:rPr>
                <w:rFonts w:ascii="Arial" w:hAnsi="Arial" w:cs="Arial"/>
                <w:color w:val="000000"/>
              </w:rPr>
            </w:pPr>
            <w:r w:rsidRPr="00A1380B">
              <w:rPr>
                <w:rFonts w:ascii="Arial" w:hAnsi="Arial" w:cs="Arial"/>
                <w:color w:val="000000"/>
              </w:rPr>
              <w:t>: %</w:t>
            </w:r>
            <w:r w:rsidR="00082F8B" w:rsidRPr="00822B9A">
              <w:rPr>
                <w:rFonts w:ascii="Arial" w:hAnsi="Arial" w:cs="Arial"/>
                <w:color w:val="000000"/>
              </w:rPr>
              <w:t>4 – 8</w:t>
            </w:r>
          </w:p>
        </w:tc>
      </w:tr>
      <w:tr w:rsidR="00A1380B" w:rsidTr="00820465">
        <w:trPr>
          <w:trHeight w:hRule="exact" w:val="397"/>
        </w:trPr>
        <w:tc>
          <w:tcPr>
            <w:tcW w:w="1757"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Arial" w:hAnsi="Arial" w:cs="Arial"/>
                <w:color w:val="000000"/>
              </w:rPr>
            </w:pPr>
            <w:r w:rsidRPr="00A1380B">
              <w:rPr>
                <w:rFonts w:ascii="Arial" w:hAnsi="Arial" w:cs="Arial"/>
                <w:color w:val="000000"/>
              </w:rPr>
              <w:t>Kül Oranı</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Tahoma" w:hAnsi="Tahoma" w:cs="Tahoma"/>
                <w:lang w:eastAsia="en-US"/>
              </w:rPr>
            </w:pPr>
            <w:r w:rsidRPr="00A1380B">
              <w:rPr>
                <w:rFonts w:ascii="Tahoma" w:hAnsi="Tahoma" w:cs="Tahoma"/>
              </w:rPr>
              <w:t>:</w:t>
            </w:r>
          </w:p>
        </w:tc>
        <w:tc>
          <w:tcPr>
            <w:tcW w:w="3040"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885001">
            <w:pPr>
              <w:rPr>
                <w:rFonts w:ascii="Arial" w:hAnsi="Arial" w:cs="Arial"/>
                <w:color w:val="000000"/>
              </w:rPr>
            </w:pPr>
            <w:r w:rsidRPr="00A1380B">
              <w:rPr>
                <w:rFonts w:ascii="Arial" w:hAnsi="Arial" w:cs="Arial"/>
                <w:color w:val="000000"/>
              </w:rPr>
              <w:t>: %</w:t>
            </w:r>
            <w:r w:rsidR="00082F8B" w:rsidRPr="00822B9A">
              <w:rPr>
                <w:rFonts w:ascii="Arial" w:hAnsi="Arial" w:cs="Arial"/>
                <w:color w:val="000000"/>
              </w:rPr>
              <w:t>3 – 6</w:t>
            </w:r>
          </w:p>
        </w:tc>
      </w:tr>
      <w:tr w:rsidR="00A1380B" w:rsidTr="00820465">
        <w:trPr>
          <w:trHeight w:hRule="exact" w:val="397"/>
        </w:trPr>
        <w:tc>
          <w:tcPr>
            <w:tcW w:w="1757"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Arial" w:hAnsi="Arial" w:cs="Arial"/>
                <w:color w:val="000000"/>
              </w:rPr>
            </w:pPr>
            <w:r w:rsidRPr="00A1380B">
              <w:rPr>
                <w:rFonts w:ascii="Arial" w:hAnsi="Arial" w:cs="Arial"/>
                <w:color w:val="000000"/>
              </w:rPr>
              <w:t>Uçucu Madde</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Tahoma" w:hAnsi="Tahoma" w:cs="Tahoma"/>
                <w:lang w:eastAsia="en-US"/>
              </w:rPr>
            </w:pPr>
            <w:r w:rsidRPr="00A1380B">
              <w:rPr>
                <w:rFonts w:ascii="Tahoma" w:hAnsi="Tahoma" w:cs="Tahoma"/>
              </w:rPr>
              <w:t>:</w:t>
            </w:r>
          </w:p>
        </w:tc>
        <w:tc>
          <w:tcPr>
            <w:tcW w:w="3040"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885001">
            <w:pPr>
              <w:rPr>
                <w:rFonts w:ascii="Arial" w:hAnsi="Arial" w:cs="Arial"/>
                <w:color w:val="000000"/>
              </w:rPr>
            </w:pPr>
            <w:r w:rsidRPr="00A1380B">
              <w:rPr>
                <w:rFonts w:ascii="Arial" w:hAnsi="Arial" w:cs="Arial"/>
                <w:color w:val="000000"/>
              </w:rPr>
              <w:t>:%</w:t>
            </w:r>
            <w:r w:rsidR="00082F8B" w:rsidRPr="00822B9A">
              <w:rPr>
                <w:rFonts w:ascii="Arial" w:hAnsi="Arial" w:cs="Arial"/>
                <w:color w:val="000000"/>
              </w:rPr>
              <w:t xml:space="preserve"> 20-%22 Max.</w:t>
            </w:r>
          </w:p>
        </w:tc>
      </w:tr>
      <w:tr w:rsidR="00A1380B" w:rsidTr="00820465">
        <w:trPr>
          <w:trHeight w:hRule="exact" w:val="397"/>
        </w:trPr>
        <w:tc>
          <w:tcPr>
            <w:tcW w:w="1757"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Arial" w:hAnsi="Arial" w:cs="Arial"/>
                <w:color w:val="000000"/>
              </w:rPr>
            </w:pPr>
            <w:r w:rsidRPr="00A1380B">
              <w:rPr>
                <w:rFonts w:ascii="Arial" w:hAnsi="Arial" w:cs="Arial"/>
              </w:rPr>
              <w:t>Boyut</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Tahoma" w:hAnsi="Tahoma" w:cs="Tahoma"/>
                <w:lang w:eastAsia="en-US"/>
              </w:rPr>
            </w:pPr>
            <w:r w:rsidRPr="00A1380B">
              <w:rPr>
                <w:rFonts w:ascii="Tahoma" w:hAnsi="Tahoma" w:cs="Tahoma"/>
              </w:rPr>
              <w:t>:</w:t>
            </w:r>
          </w:p>
        </w:tc>
        <w:tc>
          <w:tcPr>
            <w:tcW w:w="3040"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Arial" w:hAnsi="Arial" w:cs="Arial"/>
                <w:color w:val="000000"/>
              </w:rPr>
            </w:pPr>
            <w:r w:rsidRPr="00A1380B">
              <w:rPr>
                <w:rFonts w:ascii="Arial" w:hAnsi="Arial" w:cs="Arial"/>
                <w:color w:val="000000"/>
              </w:rPr>
              <w:t>:70-110 mm.</w:t>
            </w:r>
          </w:p>
        </w:tc>
      </w:tr>
      <w:tr w:rsidR="00A1380B" w:rsidTr="00820465">
        <w:trPr>
          <w:trHeight w:hRule="exact" w:val="397"/>
        </w:trPr>
        <w:tc>
          <w:tcPr>
            <w:tcW w:w="1757"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Arial" w:hAnsi="Arial" w:cs="Arial"/>
              </w:rPr>
            </w:pPr>
            <w:r w:rsidRPr="00A1380B">
              <w:rPr>
                <w:rFonts w:ascii="Arial" w:hAnsi="Arial" w:cs="Arial"/>
              </w:rPr>
              <w:t>Ambalaj</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Tahoma" w:hAnsi="Tahoma" w:cs="Tahoma"/>
                <w:lang w:eastAsia="en-US"/>
              </w:rPr>
            </w:pPr>
            <w:r w:rsidRPr="00A1380B">
              <w:rPr>
                <w:rFonts w:ascii="Tahoma" w:hAnsi="Tahoma" w:cs="Tahoma"/>
              </w:rPr>
              <w:t>:</w:t>
            </w:r>
          </w:p>
        </w:tc>
        <w:tc>
          <w:tcPr>
            <w:tcW w:w="3040" w:type="pct"/>
            <w:tcBorders>
              <w:top w:val="single" w:sz="4" w:space="0" w:color="000000"/>
              <w:left w:val="single" w:sz="4" w:space="0" w:color="000000"/>
              <w:bottom w:val="single" w:sz="4" w:space="0" w:color="000000"/>
              <w:right w:val="single" w:sz="4" w:space="0" w:color="000000"/>
            </w:tcBorders>
            <w:vAlign w:val="center"/>
            <w:hideMark/>
          </w:tcPr>
          <w:p w:rsidR="00A1380B" w:rsidRPr="00A1380B" w:rsidRDefault="00A1380B" w:rsidP="00A1380B">
            <w:pPr>
              <w:rPr>
                <w:rFonts w:ascii="Arial" w:hAnsi="Arial" w:cs="Arial"/>
                <w:color w:val="000000"/>
              </w:rPr>
            </w:pPr>
            <w:r w:rsidRPr="00A1380B">
              <w:rPr>
                <w:rFonts w:ascii="Arial" w:hAnsi="Arial" w:cs="Arial"/>
              </w:rPr>
              <w:t>: 40 Kg. torbalı</w:t>
            </w:r>
          </w:p>
        </w:tc>
      </w:tr>
    </w:tbl>
    <w:p w:rsidR="00E10C47" w:rsidRDefault="00E10C47" w:rsidP="00E10C47">
      <w:pPr>
        <w:pStyle w:val="ListeParagraf"/>
        <w:numPr>
          <w:ilvl w:val="0"/>
          <w:numId w:val="33"/>
        </w:numPr>
        <w:tabs>
          <w:tab w:val="left" w:pos="284"/>
        </w:tabs>
        <w:spacing w:before="100" w:beforeAutospacing="1" w:after="240"/>
        <w:ind w:left="-142" w:firstLine="0"/>
        <w:contextualSpacing w:val="0"/>
        <w:jc w:val="both"/>
        <w:rPr>
          <w:rFonts w:ascii="Tahoma" w:hAnsi="Tahoma" w:cs="Tahoma"/>
          <w:sz w:val="20"/>
          <w:lang w:eastAsia="tr-TR"/>
        </w:rPr>
      </w:pPr>
      <w:r>
        <w:rPr>
          <w:rFonts w:ascii="Tahoma" w:hAnsi="Tahoma" w:cs="Tahoma"/>
          <w:sz w:val="20"/>
        </w:rPr>
        <w:t>Gerekli görülmesi halinde, tesellüm esnasında masrafları yükleniciye ait olmak üzere Kamu Kurumu veya özel sektör kuruluşlarına gerekli analiz ve laboratuar tetkikleri tarafımızdan yaptırılacaktır.</w:t>
      </w:r>
    </w:p>
    <w:p w:rsidR="00E10C47" w:rsidRDefault="00877BCB" w:rsidP="00E10C47">
      <w:pPr>
        <w:pStyle w:val="ListeParagraf"/>
        <w:numPr>
          <w:ilvl w:val="0"/>
          <w:numId w:val="33"/>
        </w:numPr>
        <w:tabs>
          <w:tab w:val="left" w:pos="284"/>
        </w:tabs>
        <w:spacing w:before="100" w:beforeAutospacing="1" w:after="240"/>
        <w:ind w:left="-142" w:firstLine="0"/>
        <w:contextualSpacing w:val="0"/>
        <w:jc w:val="both"/>
        <w:rPr>
          <w:rFonts w:ascii="Tahoma" w:hAnsi="Tahoma" w:cs="Tahoma"/>
          <w:sz w:val="20"/>
        </w:rPr>
      </w:pPr>
      <w:r>
        <w:rPr>
          <w:rFonts w:ascii="Tahoma" w:hAnsi="Tahoma" w:cs="Tahoma"/>
          <w:sz w:val="20"/>
        </w:rPr>
        <w:t xml:space="preserve">Analiz masrafları ve </w:t>
      </w:r>
      <w:r w:rsidR="00E10C47">
        <w:rPr>
          <w:rFonts w:ascii="Tahoma" w:hAnsi="Tahoma" w:cs="Tahoma"/>
          <w:sz w:val="20"/>
        </w:rPr>
        <w:t>Tar</w:t>
      </w:r>
      <w:r w:rsidR="00C14A2F">
        <w:rPr>
          <w:rFonts w:ascii="Tahoma" w:hAnsi="Tahoma" w:cs="Tahoma"/>
          <w:sz w:val="20"/>
        </w:rPr>
        <w:t>tı masrafları yüklenici firmaya ait</w:t>
      </w:r>
      <w:r w:rsidR="00E10C47">
        <w:rPr>
          <w:rFonts w:ascii="Tahoma" w:hAnsi="Tahoma" w:cs="Tahoma"/>
          <w:sz w:val="20"/>
        </w:rPr>
        <w:t xml:space="preserve"> olacaktır. Tartı işlemleri tesellüm heyeti nezaretinde yapılacaktır.</w:t>
      </w:r>
    </w:p>
    <w:p w:rsidR="00E10C47" w:rsidRDefault="00E10C47" w:rsidP="00E10C47">
      <w:pPr>
        <w:numPr>
          <w:ilvl w:val="0"/>
          <w:numId w:val="33"/>
        </w:numPr>
        <w:spacing w:after="200" w:line="276" w:lineRule="auto"/>
        <w:rPr>
          <w:rFonts w:ascii="Calibri" w:eastAsia="Calibri" w:hAnsi="Calibri"/>
          <w:sz w:val="22"/>
          <w:szCs w:val="22"/>
        </w:rPr>
      </w:pPr>
      <w:r>
        <w:t>Teslim öncesi Teslim Alma Komisyonunda 1 görevli alınarak kantara gidilecek ve tartı kantar fişi</w:t>
      </w:r>
      <w:r w:rsidR="00C14A2F">
        <w:t xml:space="preserve"> veya makbuzunu</w:t>
      </w:r>
      <w:r>
        <w:t xml:space="preserve"> idarenin Komisyondaki </w:t>
      </w:r>
      <w:r w:rsidR="00C14A2F">
        <w:t>Görevlilere teslim edilecektir</w:t>
      </w:r>
      <w:r>
        <w:t>.</w:t>
      </w:r>
    </w:p>
    <w:p w:rsidR="00E10C47" w:rsidRDefault="00E10C47" w:rsidP="00E10C47">
      <w:pPr>
        <w:pStyle w:val="ListeParagraf"/>
        <w:numPr>
          <w:ilvl w:val="0"/>
          <w:numId w:val="33"/>
        </w:numPr>
        <w:tabs>
          <w:tab w:val="left" w:pos="284"/>
        </w:tabs>
        <w:spacing w:before="100" w:beforeAutospacing="1" w:after="240"/>
        <w:ind w:left="-142" w:firstLine="0"/>
        <w:contextualSpacing w:val="0"/>
        <w:jc w:val="both"/>
        <w:rPr>
          <w:rFonts w:ascii="Tahoma" w:hAnsi="Tahoma" w:cs="Tahoma"/>
          <w:sz w:val="20"/>
        </w:rPr>
      </w:pPr>
      <w:r>
        <w:rPr>
          <w:rFonts w:ascii="Tahoma" w:hAnsi="Tahoma" w:cs="Tahoma"/>
          <w:sz w:val="20"/>
        </w:rPr>
        <w:t xml:space="preserve">Kömürlerin yüklenmesi, </w:t>
      </w:r>
      <w:r w:rsidR="003C171E">
        <w:rPr>
          <w:rFonts w:ascii="Tahoma" w:hAnsi="Tahoma" w:cs="Tahoma"/>
          <w:sz w:val="20"/>
        </w:rPr>
        <w:t>nakliyesi</w:t>
      </w:r>
      <w:r>
        <w:rPr>
          <w:rFonts w:ascii="Tahoma" w:hAnsi="Tahoma" w:cs="Tahoma"/>
          <w:sz w:val="20"/>
        </w:rPr>
        <w:t xml:space="preserve"> veya istenilen yere boşaltılması, istiflenmesi ve çevrenin temizlenmesi ile bu işlerin takibi </w:t>
      </w:r>
      <w:r w:rsidR="003C171E">
        <w:rPr>
          <w:rFonts w:ascii="Tahoma" w:hAnsi="Tahoma" w:cs="Tahoma"/>
          <w:sz w:val="20"/>
        </w:rPr>
        <w:t>ve masrafları yükleniciye ait olacaktır</w:t>
      </w:r>
      <w:r>
        <w:rPr>
          <w:rFonts w:ascii="Tahoma" w:hAnsi="Tahoma" w:cs="Tahoma"/>
          <w:sz w:val="20"/>
        </w:rPr>
        <w:t>.</w:t>
      </w:r>
    </w:p>
    <w:p w:rsidR="00E10C47" w:rsidRDefault="00E10C47" w:rsidP="00E10C47">
      <w:pPr>
        <w:numPr>
          <w:ilvl w:val="0"/>
          <w:numId w:val="33"/>
        </w:numPr>
        <w:spacing w:after="200" w:line="276" w:lineRule="auto"/>
        <w:rPr>
          <w:rFonts w:ascii="Calibri" w:eastAsia="Calibri" w:hAnsi="Calibri"/>
          <w:sz w:val="22"/>
          <w:szCs w:val="22"/>
        </w:rPr>
      </w:pPr>
      <w:r>
        <w:t xml:space="preserve">Kömürlerin boşaltılması ve istiflenmesi idarenin belirlediği yere yüklenici tarafından istifleme yapılacaktır. </w:t>
      </w:r>
      <w:r w:rsidR="003C171E">
        <w:t>Boşaltma yeri Okulun (</w:t>
      </w:r>
      <w:r>
        <w:t>Kömürlük içi, Kazan Dairesi.)</w:t>
      </w:r>
    </w:p>
    <w:p w:rsidR="00E10C47" w:rsidRDefault="00E10C47" w:rsidP="00E10C47">
      <w:pPr>
        <w:pStyle w:val="ListeParagraf"/>
        <w:numPr>
          <w:ilvl w:val="0"/>
          <w:numId w:val="33"/>
        </w:numPr>
        <w:tabs>
          <w:tab w:val="left" w:pos="284"/>
        </w:tabs>
        <w:spacing w:before="100" w:beforeAutospacing="1" w:after="240"/>
        <w:ind w:left="-142" w:firstLine="0"/>
        <w:contextualSpacing w:val="0"/>
        <w:jc w:val="both"/>
        <w:rPr>
          <w:rFonts w:ascii="Tahoma" w:hAnsi="Tahoma" w:cs="Tahoma"/>
          <w:sz w:val="20"/>
        </w:rPr>
      </w:pPr>
      <w:r>
        <w:rPr>
          <w:rFonts w:ascii="Tahoma" w:hAnsi="Tahoma" w:cs="Tahoma"/>
          <w:sz w:val="20"/>
        </w:rPr>
        <w:t xml:space="preserve">Kömür torbası üzerinde;  kömürü ithal eden ve satışa sunan firmanın ismi ve haberleşme adresi, tel, fax, ve e-mail numarası, Çevre ve Orman Bakanlığı’ndan alınmış kontrol belgesinin sayısı, kömürün menşei, cinsi, fiziksel ve kimyasal özelliğinin ( kükürt, nem, kül ve uçucu madde oranı, alt ısıl değeri ve boyutu) </w:t>
      </w:r>
      <w:r w:rsidR="00552711">
        <w:rPr>
          <w:rFonts w:ascii="Tahoma" w:hAnsi="Tahoma" w:cs="Tahoma"/>
          <w:sz w:val="20"/>
        </w:rPr>
        <w:t xml:space="preserve">Teknik </w:t>
      </w:r>
      <w:r w:rsidR="00893B4F">
        <w:rPr>
          <w:rFonts w:ascii="Tahoma" w:hAnsi="Tahoma" w:cs="Tahoma"/>
          <w:sz w:val="20"/>
        </w:rPr>
        <w:t>Şartnamede ve iş Sözleş</w:t>
      </w:r>
      <w:r w:rsidR="00552711">
        <w:rPr>
          <w:rFonts w:ascii="Tahoma" w:hAnsi="Tahoma" w:cs="Tahoma"/>
          <w:sz w:val="20"/>
        </w:rPr>
        <w:t>mede yazıldığı</w:t>
      </w:r>
      <w:r>
        <w:rPr>
          <w:rFonts w:ascii="Tahoma" w:hAnsi="Tahoma" w:cs="Tahoma"/>
          <w:sz w:val="20"/>
        </w:rPr>
        <w:t xml:space="preserve"> gibi </w:t>
      </w:r>
      <w:r w:rsidR="003F1088">
        <w:rPr>
          <w:rFonts w:ascii="Tahoma" w:hAnsi="Tahoma" w:cs="Tahoma"/>
          <w:sz w:val="20"/>
        </w:rPr>
        <w:t>ol</w:t>
      </w:r>
      <w:r>
        <w:rPr>
          <w:rFonts w:ascii="Tahoma" w:hAnsi="Tahoma" w:cs="Tahoma"/>
          <w:sz w:val="20"/>
        </w:rPr>
        <w:t>acaktır.</w:t>
      </w:r>
    </w:p>
    <w:p w:rsidR="00893B4F" w:rsidRPr="00591CDF" w:rsidRDefault="00E10C47" w:rsidP="00AE4F79">
      <w:pPr>
        <w:pStyle w:val="ListeParagraf"/>
        <w:numPr>
          <w:ilvl w:val="0"/>
          <w:numId w:val="33"/>
        </w:numPr>
        <w:jc w:val="both"/>
        <w:rPr>
          <w:b/>
          <w:bCs/>
          <w:u w:val="dotted"/>
        </w:rPr>
      </w:pPr>
      <w:r w:rsidRPr="007122A3">
        <w:rPr>
          <w:b/>
        </w:rPr>
        <w:t>Ödemeler</w:t>
      </w:r>
      <w:r>
        <w:t xml:space="preserve">: </w:t>
      </w:r>
      <w:r w:rsidR="00552711" w:rsidRPr="007122A3">
        <w:rPr>
          <w:rStyle w:val="richtext"/>
          <w:b/>
          <w:bCs/>
          <w:u w:val="dotted"/>
        </w:rPr>
        <w:t xml:space="preserve">İhalemize iştirak eden yüklenici </w:t>
      </w:r>
      <w:r w:rsidR="00A15300">
        <w:rPr>
          <w:rStyle w:val="richtext"/>
          <w:b/>
          <w:bCs/>
          <w:u w:val="dotted"/>
        </w:rPr>
        <w:t>firmaların güvenlik soruşturmaları</w:t>
      </w:r>
      <w:r w:rsidR="00552711" w:rsidRPr="007122A3">
        <w:rPr>
          <w:rStyle w:val="richtext"/>
          <w:b/>
          <w:bCs/>
          <w:u w:val="dotted"/>
        </w:rPr>
        <w:t xml:space="preserve"> yapıldıktan sonra </w:t>
      </w:r>
      <w:r w:rsidR="00340AD6" w:rsidRPr="007122A3">
        <w:rPr>
          <w:rStyle w:val="richtext"/>
          <w:b/>
          <w:bCs/>
          <w:u w:val="dotted"/>
        </w:rPr>
        <w:t xml:space="preserve">Kamu yararına en avantajlı teklif veren </w:t>
      </w:r>
      <w:r w:rsidR="005E6BC2" w:rsidRPr="007122A3">
        <w:rPr>
          <w:rStyle w:val="richtext"/>
          <w:b/>
          <w:bCs/>
          <w:u w:val="dotted"/>
        </w:rPr>
        <w:t xml:space="preserve">firmaya Sözleşmeye davet edilecektir. Kömür getirmeden önce </w:t>
      </w:r>
      <w:r w:rsidR="0007779C" w:rsidRPr="007122A3">
        <w:rPr>
          <w:rStyle w:val="richtext"/>
          <w:b/>
          <w:bCs/>
          <w:u w:val="dotted"/>
        </w:rPr>
        <w:t xml:space="preserve">verilen teklife göre </w:t>
      </w:r>
      <w:r w:rsidR="00921500">
        <w:rPr>
          <w:rStyle w:val="richtext"/>
          <w:b/>
          <w:bCs/>
          <w:u w:val="dotted"/>
        </w:rPr>
        <w:t>Fatura</w:t>
      </w:r>
      <w:r w:rsidR="005929DD" w:rsidRPr="007122A3">
        <w:rPr>
          <w:rStyle w:val="richtext"/>
          <w:b/>
          <w:bCs/>
          <w:u w:val="dotted"/>
        </w:rPr>
        <w:t xml:space="preserve"> </w:t>
      </w:r>
      <w:r w:rsidR="00921500">
        <w:rPr>
          <w:rStyle w:val="richtext"/>
          <w:b/>
          <w:bCs/>
          <w:u w:val="dotted"/>
        </w:rPr>
        <w:t xml:space="preserve">ve </w:t>
      </w:r>
      <w:r w:rsidR="00921500" w:rsidRPr="007122A3">
        <w:rPr>
          <w:rStyle w:val="richtext"/>
          <w:b/>
          <w:bCs/>
          <w:u w:val="dotted"/>
        </w:rPr>
        <w:t>Analiz raporu</w:t>
      </w:r>
      <w:r w:rsidR="00921500">
        <w:rPr>
          <w:rStyle w:val="richtext"/>
          <w:b/>
          <w:bCs/>
          <w:u w:val="dotted"/>
        </w:rPr>
        <w:t>nu</w:t>
      </w:r>
      <w:r w:rsidR="00921500" w:rsidRPr="007122A3">
        <w:rPr>
          <w:rStyle w:val="richtext"/>
          <w:b/>
          <w:bCs/>
          <w:u w:val="dotted"/>
        </w:rPr>
        <w:t xml:space="preserve"> </w:t>
      </w:r>
      <w:r w:rsidR="005929DD" w:rsidRPr="007122A3">
        <w:rPr>
          <w:rStyle w:val="richtext"/>
          <w:b/>
          <w:bCs/>
          <w:u w:val="dotted"/>
        </w:rPr>
        <w:t>Kurumumuz</w:t>
      </w:r>
      <w:r w:rsidR="0007779C" w:rsidRPr="007122A3">
        <w:rPr>
          <w:rStyle w:val="richtext"/>
          <w:b/>
          <w:bCs/>
          <w:u w:val="dotted"/>
        </w:rPr>
        <w:t>a gönderilip, Okul</w:t>
      </w:r>
      <w:r w:rsidR="005929DD" w:rsidRPr="007122A3">
        <w:rPr>
          <w:rStyle w:val="richtext"/>
          <w:b/>
          <w:bCs/>
          <w:u w:val="dotted"/>
        </w:rPr>
        <w:t xml:space="preserve"> tarafından Bakanlığa</w:t>
      </w:r>
      <w:r w:rsidR="005E6BC2" w:rsidRPr="007122A3">
        <w:rPr>
          <w:rStyle w:val="richtext"/>
          <w:b/>
          <w:bCs/>
          <w:u w:val="dotted"/>
        </w:rPr>
        <w:t xml:space="preserve"> </w:t>
      </w:r>
      <w:r w:rsidR="00921500">
        <w:rPr>
          <w:rStyle w:val="richtext"/>
          <w:b/>
          <w:bCs/>
          <w:u w:val="dotted"/>
        </w:rPr>
        <w:t>gönderil</w:t>
      </w:r>
      <w:r w:rsidR="008E5120">
        <w:rPr>
          <w:rStyle w:val="richtext"/>
          <w:b/>
          <w:bCs/>
          <w:u w:val="dotted"/>
        </w:rPr>
        <w:t xml:space="preserve">ecektir. </w:t>
      </w:r>
      <w:r w:rsidR="005E6BC2" w:rsidRPr="007122A3">
        <w:rPr>
          <w:rStyle w:val="richtext"/>
          <w:b/>
          <w:bCs/>
          <w:u w:val="dotted"/>
        </w:rPr>
        <w:t xml:space="preserve">Bakanlık </w:t>
      </w:r>
      <w:r w:rsidR="0007779C" w:rsidRPr="007122A3">
        <w:rPr>
          <w:rStyle w:val="richtext"/>
          <w:b/>
          <w:bCs/>
          <w:u w:val="dotted"/>
        </w:rPr>
        <w:t xml:space="preserve">ödenek </w:t>
      </w:r>
      <w:r w:rsidR="003F7A06" w:rsidRPr="007122A3">
        <w:rPr>
          <w:rStyle w:val="richtext"/>
          <w:b/>
          <w:bCs/>
          <w:u w:val="dotted"/>
        </w:rPr>
        <w:t>gönderildikten sonra parası</w:t>
      </w:r>
      <w:r w:rsidR="005E6BC2" w:rsidRPr="007122A3">
        <w:rPr>
          <w:rStyle w:val="richtext"/>
          <w:b/>
          <w:bCs/>
          <w:u w:val="dotted"/>
        </w:rPr>
        <w:t xml:space="preserve"> onaylayıp ve </w:t>
      </w:r>
      <w:r w:rsidR="005929DD" w:rsidRPr="007122A3">
        <w:rPr>
          <w:rStyle w:val="richtext"/>
          <w:b/>
          <w:bCs/>
          <w:u w:val="dotted"/>
        </w:rPr>
        <w:t xml:space="preserve">Pansiyon </w:t>
      </w:r>
      <w:r w:rsidR="005929DD" w:rsidRPr="007122A3">
        <w:rPr>
          <w:rStyle w:val="richtext"/>
          <w:b/>
          <w:bCs/>
          <w:u w:val="dotted"/>
        </w:rPr>
        <w:lastRenderedPageBreak/>
        <w:t xml:space="preserve">hesabına </w:t>
      </w:r>
      <w:r w:rsidR="003F7A06" w:rsidRPr="007122A3">
        <w:rPr>
          <w:rStyle w:val="richtext"/>
          <w:b/>
          <w:bCs/>
          <w:u w:val="dotted"/>
        </w:rPr>
        <w:t xml:space="preserve">aktarıldıktan </w:t>
      </w:r>
      <w:r w:rsidR="00AE4F79" w:rsidRPr="007122A3">
        <w:rPr>
          <w:rStyle w:val="richtext"/>
          <w:b/>
          <w:bCs/>
          <w:u w:val="dotted"/>
        </w:rPr>
        <w:t xml:space="preserve">sonra </w:t>
      </w:r>
      <w:r w:rsidR="005929DD" w:rsidRPr="007122A3">
        <w:rPr>
          <w:rStyle w:val="richtext"/>
          <w:b/>
          <w:bCs/>
          <w:u w:val="dotted"/>
        </w:rPr>
        <w:t>Yüklenici Firma (</w:t>
      </w:r>
      <w:r w:rsidR="00591CDF">
        <w:rPr>
          <w:rStyle w:val="richtext"/>
          <w:b/>
          <w:bCs/>
          <w:u w:val="dotted"/>
        </w:rPr>
        <w:t>8</w:t>
      </w:r>
      <w:r w:rsidR="005929DD" w:rsidRPr="007122A3">
        <w:rPr>
          <w:rStyle w:val="richtext"/>
          <w:b/>
          <w:bCs/>
          <w:u w:val="dotted"/>
        </w:rPr>
        <w:t>0 TON) Şartnamede</w:t>
      </w:r>
      <w:r w:rsidR="0007779C" w:rsidRPr="007122A3">
        <w:rPr>
          <w:rStyle w:val="richtext"/>
          <w:b/>
          <w:bCs/>
          <w:u w:val="dotted"/>
        </w:rPr>
        <w:t xml:space="preserve"> ve iş Sözleşmesinde</w:t>
      </w:r>
      <w:r w:rsidR="005929DD" w:rsidRPr="007122A3">
        <w:rPr>
          <w:rStyle w:val="richtext"/>
          <w:b/>
          <w:bCs/>
          <w:u w:val="dotted"/>
        </w:rPr>
        <w:t xml:space="preserve"> belirtilen </w:t>
      </w:r>
      <w:r w:rsidR="0007779C" w:rsidRPr="007122A3">
        <w:rPr>
          <w:rStyle w:val="richtext"/>
          <w:b/>
          <w:bCs/>
          <w:u w:val="dotted"/>
        </w:rPr>
        <w:t xml:space="preserve">Kışlık Yakacak </w:t>
      </w:r>
      <w:r w:rsidR="00AE4F79" w:rsidRPr="007122A3">
        <w:rPr>
          <w:rStyle w:val="richtext"/>
          <w:b/>
          <w:bCs/>
          <w:u w:val="dotted"/>
        </w:rPr>
        <w:t xml:space="preserve">portakal tipi </w:t>
      </w:r>
      <w:r w:rsidR="0007779C" w:rsidRPr="007122A3">
        <w:rPr>
          <w:rStyle w:val="richtext"/>
          <w:b/>
          <w:bCs/>
          <w:u w:val="dotted"/>
        </w:rPr>
        <w:t xml:space="preserve">Kalorifer </w:t>
      </w:r>
      <w:r w:rsidR="005929DD" w:rsidRPr="007122A3">
        <w:rPr>
          <w:rStyle w:val="richtext"/>
          <w:b/>
          <w:bCs/>
          <w:u w:val="dotted"/>
        </w:rPr>
        <w:t>Kömürü</w:t>
      </w:r>
      <w:r w:rsidR="0007779C" w:rsidRPr="007122A3">
        <w:rPr>
          <w:rStyle w:val="richtext"/>
          <w:b/>
          <w:bCs/>
          <w:u w:val="dotted"/>
        </w:rPr>
        <w:t>n</w:t>
      </w:r>
      <w:r w:rsidR="005929DD" w:rsidRPr="007122A3">
        <w:rPr>
          <w:rStyle w:val="richtext"/>
          <w:b/>
          <w:bCs/>
          <w:u w:val="dotted"/>
        </w:rPr>
        <w:t xml:space="preserve"> </w:t>
      </w:r>
      <w:r w:rsidR="008E5120">
        <w:rPr>
          <w:rStyle w:val="richtext"/>
          <w:b/>
          <w:bCs/>
          <w:u w:val="dotted"/>
        </w:rPr>
        <w:t>parası yüklenici firmaya ödemesi yapılacaktır.</w:t>
      </w:r>
      <w:r w:rsidR="0007779C" w:rsidRPr="007122A3">
        <w:rPr>
          <w:rStyle w:val="richtext"/>
          <w:b/>
          <w:bCs/>
          <w:u w:val="dotted"/>
        </w:rPr>
        <w:t xml:space="preserve"> </w:t>
      </w:r>
      <w:r w:rsidR="00A15300" w:rsidRPr="007122A3">
        <w:rPr>
          <w:rStyle w:val="richtext"/>
          <w:b/>
          <w:bCs/>
          <w:u w:val="dotted"/>
        </w:rPr>
        <w:t>Tüm</w:t>
      </w:r>
      <w:r w:rsidR="003F7A06" w:rsidRPr="007122A3">
        <w:rPr>
          <w:rStyle w:val="richtext"/>
          <w:b/>
          <w:bCs/>
          <w:u w:val="dotted"/>
        </w:rPr>
        <w:t xml:space="preserve"> masraflar firmaya ait olup, </w:t>
      </w:r>
      <w:r w:rsidR="00893B4F">
        <w:rPr>
          <w:rStyle w:val="richtext"/>
          <w:b/>
          <w:bCs/>
          <w:u w:val="dotted"/>
        </w:rPr>
        <w:t>yukarıda</w:t>
      </w:r>
      <w:r w:rsidR="00AE4F79" w:rsidRPr="007122A3">
        <w:rPr>
          <w:rStyle w:val="richtext"/>
          <w:b/>
          <w:bCs/>
          <w:u w:val="dotted"/>
        </w:rPr>
        <w:t xml:space="preserve"> belirtilen maddeler uygun </w:t>
      </w:r>
      <w:r w:rsidR="00906F5B">
        <w:rPr>
          <w:rStyle w:val="richtext"/>
          <w:b/>
          <w:bCs/>
          <w:u w:val="dotted"/>
        </w:rPr>
        <w:t xml:space="preserve">ve </w:t>
      </w:r>
      <w:r w:rsidR="00C979AF" w:rsidRPr="00C979AF">
        <w:rPr>
          <w:b/>
        </w:rPr>
        <w:t xml:space="preserve">numune sonucunun olumlu gelmesi halinde </w:t>
      </w:r>
      <w:r w:rsidR="002148F0" w:rsidRPr="00C979AF">
        <w:rPr>
          <w:rStyle w:val="richtext"/>
          <w:b/>
          <w:bCs/>
          <w:u w:val="dotted"/>
        </w:rPr>
        <w:t xml:space="preserve">ödeme en geç </w:t>
      </w:r>
      <w:r w:rsidR="00591CDF">
        <w:rPr>
          <w:rStyle w:val="richtext"/>
          <w:b/>
          <w:bCs/>
          <w:u w:val="dotted"/>
        </w:rPr>
        <w:t>1 (Bir Ay)</w:t>
      </w:r>
      <w:r w:rsidR="002148F0" w:rsidRPr="00C979AF">
        <w:rPr>
          <w:rStyle w:val="richtext"/>
          <w:b/>
          <w:bCs/>
          <w:u w:val="dotted"/>
        </w:rPr>
        <w:t xml:space="preserve"> içinde </w:t>
      </w:r>
      <w:r w:rsidR="007972A5">
        <w:rPr>
          <w:rStyle w:val="richtext"/>
          <w:b/>
          <w:bCs/>
          <w:u w:val="dotted"/>
        </w:rPr>
        <w:t xml:space="preserve">Hak edişine göre Firmaya Kömür </w:t>
      </w:r>
      <w:r w:rsidR="002148F0" w:rsidRPr="00C979AF">
        <w:rPr>
          <w:rStyle w:val="richtext"/>
          <w:b/>
          <w:bCs/>
          <w:u w:val="dotted"/>
        </w:rPr>
        <w:t>ödeme</w:t>
      </w:r>
      <w:r w:rsidR="007972A5">
        <w:rPr>
          <w:rStyle w:val="richtext"/>
          <w:b/>
          <w:bCs/>
          <w:u w:val="dotted"/>
        </w:rPr>
        <w:t>si</w:t>
      </w:r>
      <w:r w:rsidR="002148F0" w:rsidRPr="007122A3">
        <w:rPr>
          <w:rStyle w:val="richtext"/>
          <w:b/>
          <w:bCs/>
          <w:u w:val="dotted"/>
        </w:rPr>
        <w:t xml:space="preserve"> yapılacaktır.</w:t>
      </w:r>
    </w:p>
    <w:p w:rsidR="00E10C47" w:rsidRDefault="00E10C47" w:rsidP="00F92CCF">
      <w:pPr>
        <w:numPr>
          <w:ilvl w:val="0"/>
          <w:numId w:val="34"/>
        </w:numPr>
        <w:spacing w:after="200" w:line="276" w:lineRule="auto"/>
        <w:jc w:val="both"/>
        <w:rPr>
          <w:rFonts w:ascii="Calibri" w:eastAsia="Calibri" w:hAnsi="Calibri"/>
          <w:sz w:val="22"/>
          <w:szCs w:val="22"/>
        </w:rPr>
      </w:pPr>
      <w:r>
        <w:t>İhale bedelinin dışında ödemelerde fiyat farkı verilmeyecektir. Verilen teklifler k.d.v.hariç olarak verilmelidir.</w:t>
      </w:r>
    </w:p>
    <w:p w:rsidR="00E10C47" w:rsidRDefault="00E10C47" w:rsidP="00F92CCF">
      <w:pPr>
        <w:jc w:val="both"/>
      </w:pPr>
      <w:r>
        <w:t xml:space="preserve">2)İhaleye teklif veren tüm gerçek ve tüzel kişiler bu teknik şartnamede geçen hususları kabul etmiş sayılır. </w:t>
      </w:r>
    </w:p>
    <w:p w:rsidR="00E10C47" w:rsidRDefault="00E10C47" w:rsidP="00F92CCF">
      <w:pPr>
        <w:numPr>
          <w:ilvl w:val="0"/>
          <w:numId w:val="35"/>
        </w:numPr>
        <w:spacing w:after="200" w:line="276" w:lineRule="auto"/>
        <w:jc w:val="both"/>
        <w:rPr>
          <w:rFonts w:ascii="Cambria" w:hAnsi="Cambria"/>
          <w:sz w:val="22"/>
          <w:szCs w:val="22"/>
        </w:rPr>
      </w:pPr>
      <w:r>
        <w:rPr>
          <w:rFonts w:ascii="Cambria" w:hAnsi="Cambria"/>
        </w:rPr>
        <w:t xml:space="preserve">)Bu şartname maddelerinin uygulamasında doğabilecek her turlu sorunun çözümü 4735 sayılı Sözleşme kanununda yer alan 19,20,21, maddesinin Taahhüdünü yerine getirilmediği </w:t>
      </w:r>
      <w:r w:rsidR="00C14A2F">
        <w:rPr>
          <w:rFonts w:ascii="Cambria" w:hAnsi="Cambria"/>
        </w:rPr>
        <w:t>takdirde</w:t>
      </w:r>
      <w:r>
        <w:rPr>
          <w:rFonts w:ascii="Cambria" w:hAnsi="Cambria"/>
        </w:rPr>
        <w:t xml:space="preserve"> 25- 26 </w:t>
      </w:r>
      <w:r w:rsidR="003F1088">
        <w:rPr>
          <w:rFonts w:ascii="Cambria" w:hAnsi="Cambria"/>
        </w:rPr>
        <w:t>Maddesinin Sözleşme hükümleri uygulanacaktır.</w:t>
      </w:r>
      <w:r>
        <w:rPr>
          <w:rFonts w:ascii="Cambria" w:hAnsi="Cambria"/>
        </w:rPr>
        <w:t xml:space="preserve"> </w:t>
      </w:r>
      <w:r w:rsidR="003F1088">
        <w:rPr>
          <w:rFonts w:ascii="Cambria" w:hAnsi="Cambria"/>
        </w:rPr>
        <w:t>Yapılacak</w:t>
      </w:r>
      <w:r>
        <w:rPr>
          <w:rFonts w:ascii="Cambria" w:hAnsi="Cambria"/>
        </w:rPr>
        <w:t xml:space="preserve"> ve idarenin bulunduğu yerde</w:t>
      </w:r>
      <w:r w:rsidR="003F1088">
        <w:rPr>
          <w:rFonts w:ascii="Cambria" w:hAnsi="Cambria"/>
        </w:rPr>
        <w:t>ki mahkemeleri yetkilidir</w:t>
      </w:r>
      <w:r>
        <w:rPr>
          <w:rFonts w:ascii="Cambria" w:hAnsi="Cambria"/>
        </w:rPr>
        <w:t>. İş bu şartname İdare ve Yüklenici firma tarafında karşılıklı imza Altına Alınacaktır.</w:t>
      </w:r>
      <w:r w:rsidR="00674D41">
        <w:rPr>
          <w:rFonts w:ascii="Cambria" w:hAnsi="Cambria"/>
        </w:rPr>
        <w:t>Şimdiden Hayırlı Olsun</w:t>
      </w:r>
    </w:p>
    <w:p w:rsidR="00E10C47" w:rsidRDefault="00E10C47" w:rsidP="00E10C47">
      <w:pPr>
        <w:tabs>
          <w:tab w:val="left" w:pos="3360"/>
        </w:tabs>
        <w:ind w:left="-567"/>
        <w:jc w:val="both"/>
        <w:rPr>
          <w:rFonts w:ascii="Tahoma" w:hAnsi="Tahoma" w:cs="Tahoma"/>
          <w:sz w:val="20"/>
        </w:rPr>
      </w:pPr>
      <w:r>
        <w:rPr>
          <w:rFonts w:ascii="Tahoma" w:hAnsi="Tahoma" w:cs="Tahoma"/>
          <w:sz w:val="20"/>
        </w:rPr>
        <w:t xml:space="preserve">        </w:t>
      </w:r>
    </w:p>
    <w:p w:rsidR="00E10C47" w:rsidRDefault="00E10C47" w:rsidP="00E10C47">
      <w:pPr>
        <w:tabs>
          <w:tab w:val="left" w:pos="3360"/>
        </w:tabs>
        <w:ind w:left="-567"/>
        <w:jc w:val="both"/>
        <w:rPr>
          <w:rFonts w:ascii="Tahoma" w:hAnsi="Tahoma" w:cs="Tahoma"/>
          <w:sz w:val="20"/>
        </w:rPr>
      </w:pPr>
    </w:p>
    <w:p w:rsidR="00E10C47" w:rsidRDefault="00E10C47" w:rsidP="00E10C47">
      <w:pPr>
        <w:tabs>
          <w:tab w:val="left" w:pos="3360"/>
        </w:tabs>
        <w:ind w:left="-567"/>
        <w:jc w:val="both"/>
        <w:rPr>
          <w:rFonts w:ascii="Tahoma" w:hAnsi="Tahoma" w:cs="Tahoma"/>
          <w:sz w:val="20"/>
        </w:rPr>
      </w:pPr>
    </w:p>
    <w:p w:rsidR="00E10C47" w:rsidRPr="00132C91" w:rsidRDefault="00E10C47" w:rsidP="00E10C47">
      <w:pPr>
        <w:tabs>
          <w:tab w:val="left" w:pos="3360"/>
        </w:tabs>
        <w:ind w:left="-567"/>
        <w:jc w:val="both"/>
        <w:rPr>
          <w:rFonts w:ascii="Tahoma" w:hAnsi="Tahoma" w:cs="Tahoma"/>
        </w:rPr>
      </w:pPr>
      <w:r w:rsidRPr="00132C91">
        <w:rPr>
          <w:rFonts w:ascii="Tahoma" w:hAnsi="Tahoma" w:cs="Tahoma"/>
        </w:rPr>
        <w:t xml:space="preserve">             </w:t>
      </w:r>
      <w:r w:rsidR="00132C91">
        <w:rPr>
          <w:rFonts w:ascii="Tahoma" w:hAnsi="Tahoma" w:cs="Tahoma"/>
        </w:rPr>
        <w:t xml:space="preserve">    </w:t>
      </w:r>
      <w:r w:rsidRPr="00132C91">
        <w:rPr>
          <w:rFonts w:ascii="Tahoma" w:hAnsi="Tahoma" w:cs="Tahoma"/>
        </w:rPr>
        <w:t>HAZIRLAYAN</w:t>
      </w:r>
      <w:r w:rsidRPr="00132C91">
        <w:rPr>
          <w:rFonts w:ascii="Tahoma" w:hAnsi="Tahoma" w:cs="Tahoma"/>
        </w:rPr>
        <w:tab/>
      </w:r>
    </w:p>
    <w:p w:rsidR="00E10C47" w:rsidRPr="00132C91" w:rsidRDefault="00E10C47" w:rsidP="00E10C47">
      <w:pPr>
        <w:tabs>
          <w:tab w:val="left" w:pos="4103"/>
        </w:tabs>
        <w:rPr>
          <w:rFonts w:ascii="Tahoma" w:hAnsi="Tahoma" w:cs="Tahoma"/>
        </w:rPr>
      </w:pPr>
      <w:r w:rsidRPr="00132C91">
        <w:rPr>
          <w:rFonts w:ascii="Tahoma" w:hAnsi="Tahoma" w:cs="Tahoma"/>
        </w:rPr>
        <w:t xml:space="preserve"> </w:t>
      </w:r>
    </w:p>
    <w:p w:rsidR="00E10C47" w:rsidRPr="00132C91" w:rsidRDefault="007122A3" w:rsidP="00E10C47">
      <w:pPr>
        <w:tabs>
          <w:tab w:val="left" w:pos="4103"/>
        </w:tabs>
        <w:rPr>
          <w:rFonts w:ascii="Tahoma" w:hAnsi="Tahoma" w:cs="Tahoma"/>
        </w:rPr>
      </w:pPr>
      <w:r w:rsidRPr="00132C91">
        <w:rPr>
          <w:rFonts w:ascii="Tahoma" w:hAnsi="Tahoma" w:cs="Tahoma"/>
        </w:rPr>
        <w:t xml:space="preserve">  İhale Komisyon Başkanı</w:t>
      </w:r>
    </w:p>
    <w:p w:rsidR="00E10C47" w:rsidRPr="00132C91" w:rsidRDefault="00E10C47" w:rsidP="00E10C47">
      <w:pPr>
        <w:tabs>
          <w:tab w:val="left" w:pos="4103"/>
        </w:tabs>
        <w:rPr>
          <w:rFonts w:ascii="Tahoma" w:hAnsi="Tahoma" w:cs="Tahoma"/>
        </w:rPr>
      </w:pPr>
      <w:r w:rsidRPr="00132C91">
        <w:rPr>
          <w:rFonts w:ascii="Tahoma" w:hAnsi="Tahoma" w:cs="Tahoma"/>
        </w:rPr>
        <w:t xml:space="preserve">      </w:t>
      </w:r>
      <w:r w:rsidR="007122A3" w:rsidRPr="00132C91">
        <w:rPr>
          <w:rFonts w:ascii="Tahoma" w:hAnsi="Tahoma" w:cs="Tahoma"/>
        </w:rPr>
        <w:t>Ali Haydar YILMAZ</w:t>
      </w:r>
    </w:p>
    <w:p w:rsidR="00E10C47" w:rsidRPr="00132C91" w:rsidRDefault="00E10C47" w:rsidP="00E10C47">
      <w:pPr>
        <w:tabs>
          <w:tab w:val="left" w:pos="4103"/>
        </w:tabs>
        <w:rPr>
          <w:rFonts w:ascii="Tahoma" w:hAnsi="Tahoma" w:cs="Tahoma"/>
        </w:rPr>
      </w:pPr>
      <w:r w:rsidRPr="00132C91">
        <w:rPr>
          <w:rFonts w:ascii="Tahoma" w:hAnsi="Tahoma" w:cs="Tahoma"/>
        </w:rPr>
        <w:t xml:space="preserve">    </w:t>
      </w:r>
      <w:r w:rsidR="007122A3" w:rsidRPr="00132C91">
        <w:rPr>
          <w:rFonts w:ascii="Tahoma" w:hAnsi="Tahoma" w:cs="Tahoma"/>
        </w:rPr>
        <w:t xml:space="preserve"> </w:t>
      </w:r>
      <w:r w:rsidRPr="00132C91">
        <w:rPr>
          <w:rFonts w:ascii="Tahoma" w:hAnsi="Tahoma" w:cs="Tahoma"/>
        </w:rPr>
        <w:t xml:space="preserve"> Müdür Yardımcısı</w:t>
      </w:r>
    </w:p>
    <w:p w:rsidR="00E10C47" w:rsidRPr="007122A3" w:rsidRDefault="00E10C47" w:rsidP="00E10C47">
      <w:pPr>
        <w:tabs>
          <w:tab w:val="left" w:pos="4103"/>
        </w:tabs>
        <w:jc w:val="center"/>
        <w:rPr>
          <w:rFonts w:ascii="Tahoma" w:hAnsi="Tahoma" w:cs="Tahoma"/>
        </w:rPr>
      </w:pPr>
    </w:p>
    <w:p w:rsidR="003F1088" w:rsidRPr="007122A3" w:rsidRDefault="003F1088" w:rsidP="00E10C47">
      <w:pPr>
        <w:tabs>
          <w:tab w:val="left" w:pos="4103"/>
        </w:tabs>
        <w:jc w:val="center"/>
        <w:rPr>
          <w:rFonts w:ascii="Tahoma" w:hAnsi="Tahoma" w:cs="Tahoma"/>
        </w:rPr>
      </w:pPr>
    </w:p>
    <w:p w:rsidR="003F1088" w:rsidRPr="007122A3" w:rsidRDefault="003F1088" w:rsidP="00E10C47">
      <w:pPr>
        <w:tabs>
          <w:tab w:val="left" w:pos="4103"/>
        </w:tabs>
        <w:jc w:val="center"/>
        <w:rPr>
          <w:rFonts w:ascii="Tahoma" w:hAnsi="Tahoma" w:cs="Tahoma"/>
        </w:rPr>
      </w:pPr>
    </w:p>
    <w:p w:rsidR="00674D41" w:rsidRPr="007122A3" w:rsidRDefault="00674D41" w:rsidP="00674D41">
      <w:pPr>
        <w:tabs>
          <w:tab w:val="left" w:pos="4289"/>
          <w:tab w:val="left" w:pos="4335"/>
        </w:tabs>
        <w:jc w:val="center"/>
        <w:rPr>
          <w:rFonts w:ascii="Tahoma" w:hAnsi="Tahoma" w:cs="Tahoma"/>
        </w:rPr>
      </w:pPr>
      <w:r>
        <w:rPr>
          <w:rFonts w:ascii="Tahoma" w:hAnsi="Tahoma" w:cs="Tahoma"/>
        </w:rPr>
        <w:t>01</w:t>
      </w:r>
      <w:r w:rsidRPr="007122A3">
        <w:rPr>
          <w:rFonts w:ascii="Tahoma" w:hAnsi="Tahoma" w:cs="Tahoma"/>
        </w:rPr>
        <w:t>/</w:t>
      </w:r>
      <w:r>
        <w:rPr>
          <w:rFonts w:ascii="Tahoma" w:hAnsi="Tahoma" w:cs="Tahoma"/>
        </w:rPr>
        <w:t>02</w:t>
      </w:r>
      <w:r w:rsidRPr="007122A3">
        <w:rPr>
          <w:rFonts w:ascii="Tahoma" w:hAnsi="Tahoma" w:cs="Tahoma"/>
        </w:rPr>
        <w:t>/201</w:t>
      </w:r>
      <w:r>
        <w:rPr>
          <w:rFonts w:ascii="Tahoma" w:hAnsi="Tahoma" w:cs="Tahoma"/>
        </w:rPr>
        <w:t>9</w:t>
      </w:r>
    </w:p>
    <w:p w:rsidR="003F1088" w:rsidRPr="007122A3" w:rsidRDefault="003F1088" w:rsidP="00E10C47">
      <w:pPr>
        <w:tabs>
          <w:tab w:val="left" w:pos="4103"/>
        </w:tabs>
        <w:jc w:val="center"/>
        <w:rPr>
          <w:rFonts w:ascii="Tahoma" w:hAnsi="Tahoma" w:cs="Tahoma"/>
        </w:rPr>
      </w:pPr>
    </w:p>
    <w:p w:rsidR="00E10C47" w:rsidRPr="007122A3" w:rsidRDefault="00E10C47" w:rsidP="00E10C47">
      <w:pPr>
        <w:tabs>
          <w:tab w:val="left" w:pos="4103"/>
        </w:tabs>
        <w:jc w:val="center"/>
        <w:rPr>
          <w:rFonts w:ascii="Tahoma" w:hAnsi="Tahoma" w:cs="Tahoma"/>
        </w:rPr>
      </w:pPr>
      <w:r w:rsidRPr="007122A3">
        <w:rPr>
          <w:rFonts w:ascii="Tahoma" w:hAnsi="Tahoma" w:cs="Tahoma"/>
        </w:rPr>
        <w:t>İHALE YETKİLİSİ</w:t>
      </w:r>
    </w:p>
    <w:p w:rsidR="00E10C47" w:rsidRDefault="00E10C47" w:rsidP="00E10C47">
      <w:pPr>
        <w:tabs>
          <w:tab w:val="left" w:pos="4289"/>
        </w:tabs>
        <w:jc w:val="center"/>
        <w:rPr>
          <w:rFonts w:ascii="Tahoma" w:hAnsi="Tahoma" w:cs="Tahoma"/>
        </w:rPr>
      </w:pPr>
    </w:p>
    <w:p w:rsidR="007122A3" w:rsidRDefault="007122A3" w:rsidP="00E10C47">
      <w:pPr>
        <w:jc w:val="center"/>
        <w:rPr>
          <w:rFonts w:ascii="Tahoma" w:hAnsi="Tahoma" w:cs="Tahoma"/>
        </w:rPr>
      </w:pPr>
      <w:r>
        <w:rPr>
          <w:rFonts w:ascii="Tahoma" w:hAnsi="Tahoma" w:cs="Tahoma"/>
        </w:rPr>
        <w:t xml:space="preserve">Menduh PUGAR </w:t>
      </w:r>
    </w:p>
    <w:p w:rsidR="00E10C47" w:rsidRDefault="007122A3" w:rsidP="00E10C47">
      <w:pPr>
        <w:jc w:val="center"/>
        <w:rPr>
          <w:rFonts w:ascii="Tahoma" w:hAnsi="Tahoma" w:cs="Tahoma"/>
          <w:sz w:val="20"/>
          <w:szCs w:val="22"/>
        </w:rPr>
      </w:pPr>
      <w:r>
        <w:rPr>
          <w:rFonts w:ascii="Tahoma" w:hAnsi="Tahoma" w:cs="Tahoma"/>
        </w:rPr>
        <w:t>Okul Müdürü</w:t>
      </w:r>
    </w:p>
    <w:p w:rsidR="00EC4DFF" w:rsidRDefault="00EC4DFF" w:rsidP="00E10C47">
      <w:pPr>
        <w:tabs>
          <w:tab w:val="left" w:pos="1279"/>
        </w:tabs>
      </w:pPr>
    </w:p>
    <w:p w:rsidR="00EC4DFF" w:rsidRP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Default="00EC4DFF" w:rsidP="00EC4DFF"/>
    <w:p w:rsidR="00EC4DFF" w:rsidRPr="00EC4DFF" w:rsidRDefault="00EC4DFF" w:rsidP="00EC4DFF">
      <w:pPr>
        <w:shd w:val="clear" w:color="auto" w:fill="F8F8F8"/>
        <w:jc w:val="center"/>
        <w:rPr>
          <w:rFonts w:ascii="Helvetica" w:hAnsi="Helvetica" w:cs="Helvetica"/>
          <w:color w:val="585858"/>
          <w:sz w:val="16"/>
          <w:szCs w:val="16"/>
        </w:rPr>
      </w:pPr>
      <w:r w:rsidRPr="00EC4DFF">
        <w:rPr>
          <w:rFonts w:ascii="Helvetica" w:hAnsi="Helvetica" w:cs="Helvetica"/>
          <w:b/>
          <w:bCs/>
          <w:color w:val="585858"/>
          <w:sz w:val="16"/>
          <w:szCs w:val="16"/>
        </w:rPr>
        <w:t>80 (SEKSEN) TON ISINMA AMAÇLI 1 SINIF PORTAKAL TİPİ KALORİFER KÖMÜR ALIMI</w:t>
      </w:r>
    </w:p>
    <w:p w:rsidR="00EC4DFF" w:rsidRPr="00EC4DFF" w:rsidRDefault="00EC4DFF" w:rsidP="00EC4DFF">
      <w:pPr>
        <w:jc w:val="center"/>
        <w:rPr>
          <w:sz w:val="16"/>
          <w:szCs w:val="16"/>
        </w:rPr>
      </w:pPr>
      <w:r w:rsidRPr="00EC4DFF">
        <w:rPr>
          <w:rFonts w:ascii="Helvetica" w:hAnsi="Helvetica" w:cs="Helvetica"/>
          <w:b/>
          <w:bCs/>
          <w:color w:val="585858"/>
          <w:sz w:val="16"/>
          <w:szCs w:val="16"/>
          <w:u w:val="single"/>
          <w:shd w:val="clear" w:color="auto" w:fill="F8F8F8"/>
        </w:rPr>
        <w:t>YATILI BÖLGE ORTAOKULU-MRK. OZANLAR MİLLİ EĞİTİM BAKANLIĞI BAKAN YARDIMCILIKLARI</w:t>
      </w:r>
      <w:r w:rsidRPr="00EC4DFF">
        <w:rPr>
          <w:rFonts w:ascii="Helvetica" w:hAnsi="Helvetica" w:cs="Helvetica"/>
          <w:color w:val="585858"/>
          <w:sz w:val="16"/>
          <w:szCs w:val="16"/>
        </w:rPr>
        <w:br/>
      </w:r>
      <w:r w:rsidRPr="00EC4DFF">
        <w:rPr>
          <w:rFonts w:ascii="Helvetica" w:hAnsi="Helvetica" w:cs="Helvetica"/>
          <w:color w:val="585858"/>
          <w:sz w:val="16"/>
          <w:szCs w:val="16"/>
        </w:rPr>
        <w:br/>
      </w:r>
      <w:r w:rsidRPr="00EC4DFF">
        <w:rPr>
          <w:rFonts w:ascii="Helvetica" w:hAnsi="Helvetica" w:cs="Helvetica"/>
          <w:b/>
          <w:bCs/>
          <w:color w:val="118ABE"/>
          <w:sz w:val="16"/>
          <w:szCs w:val="16"/>
        </w:rPr>
        <w:t>80 (SEKSEN) TON ISINMA AMAÇLI 1 SINIF PORTAKAL TİPİ KALORİFER KÖMÜR ALIMI</w:t>
      </w:r>
      <w:r w:rsidRPr="00EC4DFF">
        <w:rPr>
          <w:rFonts w:ascii="Helvetica" w:hAnsi="Helvetica" w:cs="Helvetica"/>
          <w:color w:val="585858"/>
          <w:sz w:val="16"/>
          <w:szCs w:val="16"/>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4"/>
        <w:gridCol w:w="6053"/>
      </w:tblGrid>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585858"/>
                <w:sz w:val="16"/>
                <w:szCs w:val="16"/>
              </w:rPr>
              <w:t>2019/53918</w:t>
            </w:r>
          </w:p>
        </w:tc>
      </w:tr>
    </w:tbl>
    <w:p w:rsidR="00EC4DFF" w:rsidRPr="00EC4DFF" w:rsidRDefault="00EC4DFF" w:rsidP="00EC4DFF">
      <w:pPr>
        <w:rPr>
          <w:vanish/>
          <w:sz w:val="16"/>
          <w:szCs w:val="16"/>
        </w:rPr>
      </w:pPr>
    </w:p>
    <w:tbl>
      <w:tblPr>
        <w:tblW w:w="5000" w:type="pct"/>
        <w:tblCellSpacing w:w="15" w:type="dxa"/>
        <w:shd w:val="clear" w:color="auto" w:fill="F8F8F8"/>
        <w:tblCellMar>
          <w:top w:w="15" w:type="dxa"/>
          <w:left w:w="15" w:type="dxa"/>
          <w:bottom w:w="15" w:type="dxa"/>
          <w:right w:w="15" w:type="dxa"/>
        </w:tblCellMar>
        <w:tblLook w:val="04A0"/>
      </w:tblPr>
      <w:tblGrid>
        <w:gridCol w:w="4434"/>
        <w:gridCol w:w="166"/>
        <w:gridCol w:w="4957"/>
      </w:tblGrid>
      <w:tr w:rsidR="00EC4DFF" w:rsidRPr="00EC4DFF" w:rsidTr="008403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B04935"/>
                <w:sz w:val="16"/>
                <w:szCs w:val="16"/>
              </w:rPr>
              <w:t>1-İdarenin</w:t>
            </w:r>
          </w:p>
        </w:tc>
      </w:tr>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a)</w:t>
            </w:r>
            <w:r w:rsidRPr="00EC4DFF">
              <w:rPr>
                <w:rFonts w:ascii="Helvetica" w:hAnsi="Helvetica" w:cs="Helvetica"/>
                <w:color w:val="585858"/>
                <w:sz w:val="16"/>
                <w:szCs w:val="16"/>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118ABE"/>
                <w:sz w:val="16"/>
                <w:szCs w:val="16"/>
              </w:rPr>
              <w:t>OZANLAR KÖYÜ KAGIZMAN CAD. 04100 AĞRI MERKEZ/AĞRI</w:t>
            </w:r>
          </w:p>
        </w:tc>
      </w:tr>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b)</w:t>
            </w:r>
            <w:r w:rsidRPr="00EC4DFF">
              <w:rPr>
                <w:rFonts w:ascii="Helvetica" w:hAnsi="Helvetica" w:cs="Helvetica"/>
                <w:color w:val="585858"/>
                <w:sz w:val="16"/>
                <w:szCs w:val="16"/>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118ABE"/>
                <w:sz w:val="16"/>
                <w:szCs w:val="16"/>
              </w:rPr>
              <w:t>4722154422 - 4722154964</w:t>
            </w:r>
          </w:p>
        </w:tc>
      </w:tr>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c)</w:t>
            </w:r>
            <w:r w:rsidRPr="00EC4DFF">
              <w:rPr>
                <w:rFonts w:ascii="Helvetica" w:hAnsi="Helvetica" w:cs="Helvetica"/>
                <w:color w:val="585858"/>
                <w:sz w:val="16"/>
                <w:szCs w:val="16"/>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118ABE"/>
                <w:sz w:val="16"/>
                <w:szCs w:val="16"/>
              </w:rPr>
              <w:t>747762@meb.k12.tr</w:t>
            </w:r>
          </w:p>
        </w:tc>
      </w:tr>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ç)</w:t>
            </w:r>
            <w:r w:rsidRPr="00EC4DFF">
              <w:rPr>
                <w:rFonts w:ascii="Helvetica" w:hAnsi="Helvetica" w:cs="Helvetica"/>
                <w:color w:val="585858"/>
                <w:sz w:val="16"/>
                <w:szCs w:val="16"/>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https://ekap.kik.gov.tr/EKAP/</w:t>
            </w:r>
          </w:p>
        </w:tc>
      </w:tr>
    </w:tbl>
    <w:p w:rsidR="00EC4DFF" w:rsidRPr="00EC4DFF" w:rsidRDefault="00EC4DFF" w:rsidP="00EC4DFF">
      <w:pPr>
        <w:rPr>
          <w:sz w:val="16"/>
          <w:szCs w:val="16"/>
        </w:rPr>
      </w:pPr>
      <w:r w:rsidRPr="00EC4DFF">
        <w:rPr>
          <w:rFonts w:ascii="Helvetica" w:hAnsi="Helvetica" w:cs="Helvetica"/>
          <w:color w:val="585858"/>
          <w:sz w:val="16"/>
          <w:szCs w:val="16"/>
        </w:rPr>
        <w:br/>
      </w:r>
      <w:r w:rsidRPr="00EC4DFF">
        <w:rPr>
          <w:rFonts w:ascii="Helvetica" w:hAnsi="Helvetica" w:cs="Helvetica"/>
          <w:b/>
          <w:bCs/>
          <w:color w:val="B04935"/>
          <w:sz w:val="16"/>
          <w:szCs w:val="16"/>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66"/>
        <w:gridCol w:w="6062"/>
      </w:tblGrid>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a)</w:t>
            </w:r>
            <w:r w:rsidRPr="00EC4DFF">
              <w:rPr>
                <w:rFonts w:ascii="Helvetica" w:hAnsi="Helvetica" w:cs="Helvetica"/>
                <w:color w:val="585858"/>
                <w:sz w:val="16"/>
                <w:szCs w:val="16"/>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118ABE"/>
                <w:sz w:val="16"/>
                <w:szCs w:val="16"/>
              </w:rPr>
              <w:t>80 (SEKSEN) TON ISINMA AMAÇLI 1 SINIF PORTAKAL TİPİ KALORİFER KÖMÜR ALIMI İle İlgili Muayene ve Teslim Alma Komisyon Üyeleri Gözetimde Olacaktır.</w:t>
            </w:r>
            <w:r w:rsidRPr="00EC4DFF">
              <w:rPr>
                <w:rFonts w:ascii="Helvetica" w:hAnsi="Helvetica" w:cs="Helvetica"/>
                <w:b/>
                <w:bCs/>
                <w:color w:val="118ABE"/>
                <w:sz w:val="16"/>
                <w:szCs w:val="16"/>
              </w:rPr>
              <w:br/>
              <w:t>Ayrıntılı bilgiye EKAP’ta yer alan ihale dokümanı içinde bulunan idari şartnameden ulaşılabilir.</w:t>
            </w:r>
          </w:p>
        </w:tc>
      </w:tr>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b)</w:t>
            </w:r>
            <w:r w:rsidRPr="00EC4DFF">
              <w:rPr>
                <w:rFonts w:ascii="Helvetica" w:hAnsi="Helvetica" w:cs="Helvetica"/>
                <w:color w:val="585858"/>
                <w:sz w:val="16"/>
                <w:szCs w:val="16"/>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118ABE"/>
                <w:sz w:val="16"/>
                <w:szCs w:val="16"/>
              </w:rPr>
              <w:t>Ozanlar Yatılı Bölge Ortaokul Müdürlüğünün Kazan Dairesinin Binasında İstifleme Yapılacaktır.</w:t>
            </w:r>
          </w:p>
        </w:tc>
      </w:tr>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c)</w:t>
            </w:r>
            <w:r w:rsidRPr="00EC4DFF">
              <w:rPr>
                <w:rFonts w:ascii="Helvetica" w:hAnsi="Helvetica" w:cs="Helvetica"/>
                <w:color w:val="585858"/>
                <w:sz w:val="16"/>
                <w:szCs w:val="16"/>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118ABE"/>
                <w:sz w:val="16"/>
                <w:szCs w:val="16"/>
              </w:rPr>
              <w:t>Kömür İhalesi ile ilgili Okulumuzun Muayene ve Teslim Alma Komisyon Üyeleri Tarafında Yapılacaktır.</w:t>
            </w:r>
          </w:p>
        </w:tc>
      </w:tr>
    </w:tbl>
    <w:p w:rsidR="00EC4DFF" w:rsidRPr="00EC4DFF" w:rsidRDefault="00EC4DFF" w:rsidP="00EC4DFF">
      <w:pPr>
        <w:rPr>
          <w:sz w:val="16"/>
          <w:szCs w:val="16"/>
        </w:rPr>
      </w:pPr>
      <w:r w:rsidRPr="00EC4DFF">
        <w:rPr>
          <w:rFonts w:ascii="Helvetica" w:hAnsi="Helvetica" w:cs="Helvetica"/>
          <w:color w:val="585858"/>
          <w:sz w:val="16"/>
          <w:szCs w:val="16"/>
        </w:rPr>
        <w:br/>
      </w:r>
      <w:r w:rsidRPr="00EC4DFF">
        <w:rPr>
          <w:rFonts w:ascii="Helvetica" w:hAnsi="Helvetica" w:cs="Helvetica"/>
          <w:b/>
          <w:bCs/>
          <w:color w:val="B04935"/>
          <w:sz w:val="16"/>
          <w:szCs w:val="16"/>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66"/>
        <w:gridCol w:w="6062"/>
      </w:tblGrid>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a)</w:t>
            </w:r>
            <w:r w:rsidRPr="00EC4DFF">
              <w:rPr>
                <w:rFonts w:ascii="Helvetica" w:hAnsi="Helvetica" w:cs="Helvetica"/>
                <w:color w:val="585858"/>
                <w:sz w:val="16"/>
                <w:szCs w:val="16"/>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118ABE"/>
                <w:sz w:val="16"/>
                <w:szCs w:val="16"/>
              </w:rPr>
              <w:t>OZANLAR YATILI BÖLGE ORTAOKULU MÜDÜR BAŞYARDIMCISI ODASINDA YAPILACAKTIR</w:t>
            </w:r>
          </w:p>
        </w:tc>
      </w:tr>
      <w:tr w:rsidR="00EC4DFF" w:rsidRPr="00EC4DFF" w:rsidTr="008403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b)</w:t>
            </w:r>
            <w:r w:rsidRPr="00EC4DFF">
              <w:rPr>
                <w:rFonts w:ascii="Helvetica" w:hAnsi="Helvetica" w:cs="Helvetica"/>
                <w:color w:val="585858"/>
                <w:sz w:val="16"/>
                <w:szCs w:val="16"/>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color w:val="585858"/>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jc w:val="both"/>
              <w:rPr>
                <w:rFonts w:ascii="Helvetica" w:hAnsi="Helvetica" w:cs="Helvetica"/>
                <w:color w:val="585858"/>
                <w:sz w:val="16"/>
                <w:szCs w:val="16"/>
              </w:rPr>
            </w:pPr>
            <w:r w:rsidRPr="00EC4DFF">
              <w:rPr>
                <w:rFonts w:ascii="Helvetica" w:hAnsi="Helvetica" w:cs="Helvetica"/>
                <w:b/>
                <w:bCs/>
                <w:color w:val="118ABE"/>
                <w:sz w:val="16"/>
                <w:szCs w:val="16"/>
              </w:rPr>
              <w:t>15.02.2019 - 10:00</w:t>
            </w:r>
          </w:p>
        </w:tc>
      </w:tr>
    </w:tbl>
    <w:p w:rsidR="00EC4DFF" w:rsidRPr="00EC4DFF" w:rsidRDefault="00EC4DFF" w:rsidP="00EC4DFF">
      <w:pPr>
        <w:rPr>
          <w:sz w:val="16"/>
          <w:szCs w:val="16"/>
        </w:rPr>
      </w:pP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4. İhaleye katılabilme şartları ve istenilen belgeler ile yeterlik değerlendirmesinde uygulanacak kriterler:</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4.1.</w:t>
      </w:r>
      <w:r w:rsidRPr="00EC4DFF">
        <w:rPr>
          <w:rFonts w:ascii="Helvetica" w:hAnsi="Helvetica" w:cs="Helvetica"/>
          <w:color w:val="585858"/>
          <w:sz w:val="16"/>
          <w:szCs w:val="16"/>
          <w:shd w:val="clear" w:color="auto" w:fill="F8F8F8"/>
        </w:rPr>
        <w:t> İhaleye katılma şartları ve istenilen belgeler: </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4.1.2.</w:t>
      </w:r>
      <w:r w:rsidRPr="00EC4DFF">
        <w:rPr>
          <w:rFonts w:ascii="Helvetica" w:hAnsi="Helvetica" w:cs="Helvetica"/>
          <w:color w:val="585858"/>
          <w:sz w:val="16"/>
          <w:szCs w:val="16"/>
          <w:shd w:val="clear" w:color="auto" w:fill="F8F8F8"/>
        </w:rPr>
        <w:t> Teklif vermeye yetkili olduğunu gösteren imza beyannamesi veya imza sirküleri; </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4.1.2.1.</w:t>
      </w:r>
      <w:r w:rsidRPr="00EC4DFF">
        <w:rPr>
          <w:rFonts w:ascii="Helvetica" w:hAnsi="Helvetica" w:cs="Helvetica"/>
          <w:color w:val="585858"/>
          <w:sz w:val="16"/>
          <w:szCs w:val="16"/>
          <w:shd w:val="clear" w:color="auto" w:fill="F8F8F8"/>
        </w:rPr>
        <w:t> Gerçek kişi olması halinde, noter tasdikli imza beyannamesi, </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4.1.2.2.</w:t>
      </w:r>
      <w:r w:rsidRPr="00EC4DFF">
        <w:rPr>
          <w:rFonts w:ascii="Helvetica" w:hAnsi="Helvetica" w:cs="Helvetica"/>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4.1.3.</w:t>
      </w:r>
      <w:r w:rsidRPr="00EC4DFF">
        <w:rPr>
          <w:rFonts w:ascii="Helvetica" w:hAnsi="Helvetica" w:cs="Helvetica"/>
          <w:color w:val="585858"/>
          <w:sz w:val="16"/>
          <w:szCs w:val="16"/>
          <w:shd w:val="clear" w:color="auto" w:fill="F8F8F8"/>
        </w:rPr>
        <w:t> Şekli ve içeriği İdari Şartnamede belirlenen teklif mektubu. </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4.1.4.</w:t>
      </w:r>
      <w:r w:rsidRPr="00EC4DFF">
        <w:rPr>
          <w:rFonts w:ascii="Helvetica" w:hAnsi="Helvetica" w:cs="Helvetica"/>
          <w:color w:val="585858"/>
          <w:sz w:val="16"/>
          <w:szCs w:val="16"/>
          <w:shd w:val="clear" w:color="auto" w:fill="F8F8F8"/>
        </w:rPr>
        <w:t> Şekli ve içeriği İdari Şartnamede belirlenen geçici teminat. </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4.1.5</w:t>
      </w:r>
      <w:r w:rsidRPr="00EC4DFF">
        <w:rPr>
          <w:rFonts w:ascii="Helvetica" w:hAnsi="Helvetica" w:cs="Helvetica"/>
          <w:color w:val="585858"/>
          <w:sz w:val="16"/>
          <w:szCs w:val="16"/>
          <w:shd w:val="clear" w:color="auto" w:fill="F8F8F8"/>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557"/>
      </w:tblGrid>
      <w:tr w:rsidR="00EC4DFF" w:rsidRPr="00EC4DFF" w:rsidTr="008403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4.2. Ekonomik ve mali yeterliğe ilişkin belgeler ve bu belgelerin taşıması gereken kriterler:</w:t>
            </w:r>
          </w:p>
        </w:tc>
      </w:tr>
      <w:tr w:rsidR="00EC4DFF" w:rsidRPr="00EC4DFF" w:rsidTr="008403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color w:val="585858"/>
                <w:sz w:val="16"/>
                <w:szCs w:val="16"/>
              </w:rPr>
              <w:t>İdare tarafından ekonomik ve mali yeterliğe ilişkin kriter belirtilmemiştir.</w:t>
            </w:r>
          </w:p>
        </w:tc>
      </w:tr>
    </w:tbl>
    <w:p w:rsidR="00EC4DFF" w:rsidRPr="00EC4DFF" w:rsidRDefault="00EC4DFF" w:rsidP="00EC4DFF">
      <w:pPr>
        <w:rPr>
          <w:vanish/>
          <w:sz w:val="16"/>
          <w:szCs w:val="16"/>
        </w:rPr>
      </w:pPr>
    </w:p>
    <w:tbl>
      <w:tblPr>
        <w:tblW w:w="5000" w:type="pct"/>
        <w:tblCellSpacing w:w="15" w:type="dxa"/>
        <w:shd w:val="clear" w:color="auto" w:fill="F8F8F8"/>
        <w:tblCellMar>
          <w:top w:w="15" w:type="dxa"/>
          <w:left w:w="15" w:type="dxa"/>
          <w:bottom w:w="15" w:type="dxa"/>
          <w:right w:w="15" w:type="dxa"/>
        </w:tblCellMar>
        <w:tblLook w:val="04A0"/>
      </w:tblPr>
      <w:tblGrid>
        <w:gridCol w:w="9557"/>
      </w:tblGrid>
      <w:tr w:rsidR="00EC4DFF" w:rsidRPr="00EC4DFF" w:rsidTr="008403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b/>
                <w:bCs/>
                <w:color w:val="585858"/>
                <w:sz w:val="16"/>
                <w:szCs w:val="16"/>
              </w:rPr>
              <w:t>4.3. Mesleki ve Teknik yeterliğe ilişkin belgeler ve bu belgelerin taşıması gereken kriterler:</w:t>
            </w:r>
          </w:p>
        </w:tc>
      </w:tr>
      <w:tr w:rsidR="00EC4DFF" w:rsidRPr="00EC4DFF" w:rsidTr="008403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4DFF" w:rsidRPr="00EC4DFF" w:rsidRDefault="00EC4DFF" w:rsidP="00840314">
            <w:pPr>
              <w:spacing w:line="240" w:lineRule="atLeast"/>
              <w:rPr>
                <w:rFonts w:ascii="Helvetica" w:hAnsi="Helvetica" w:cs="Helvetica"/>
                <w:color w:val="585858"/>
                <w:sz w:val="16"/>
                <w:szCs w:val="16"/>
              </w:rPr>
            </w:pPr>
            <w:r w:rsidRPr="00EC4DFF">
              <w:rPr>
                <w:rFonts w:ascii="Helvetica" w:hAnsi="Helvetica" w:cs="Helvetica"/>
                <w:color w:val="585858"/>
                <w:sz w:val="16"/>
                <w:szCs w:val="16"/>
              </w:rPr>
              <w:t>İdare tarafından mesleki ve teknik yeterliğe ilişkin kriter belirtilmemiştir.</w:t>
            </w:r>
          </w:p>
        </w:tc>
      </w:tr>
    </w:tbl>
    <w:p w:rsidR="00EC4DFF" w:rsidRPr="00EC4DFF" w:rsidRDefault="00EC4DFF" w:rsidP="00EC4DFF">
      <w:pPr>
        <w:rPr>
          <w:sz w:val="16"/>
          <w:szCs w:val="16"/>
        </w:rPr>
      </w:pP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5.</w:t>
      </w:r>
      <w:r w:rsidRPr="00EC4DFF">
        <w:rPr>
          <w:rFonts w:ascii="Helvetica" w:hAnsi="Helvetica" w:cs="Helvetica"/>
          <w:color w:val="585858"/>
          <w:sz w:val="16"/>
          <w:szCs w:val="16"/>
          <w:shd w:val="clear" w:color="auto" w:fill="F8F8F8"/>
        </w:rPr>
        <w:t>Ekonomik açıdan en avantajlı teklif sadece fiyat esasına göre belirlenecektir. </w:t>
      </w:r>
      <w:r w:rsidRPr="00EC4DFF">
        <w:rPr>
          <w:rFonts w:ascii="Helvetica" w:hAnsi="Helvetica" w:cs="Helvetica"/>
          <w:color w:val="585858"/>
          <w:sz w:val="16"/>
          <w:szCs w:val="16"/>
        </w:rPr>
        <w:br/>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6.</w:t>
      </w:r>
      <w:r w:rsidRPr="00EC4DFF">
        <w:rPr>
          <w:rFonts w:ascii="Helvetica" w:hAnsi="Helvetica" w:cs="Helvetica"/>
          <w:color w:val="585858"/>
          <w:sz w:val="16"/>
          <w:szCs w:val="16"/>
          <w:shd w:val="clear" w:color="auto" w:fill="F8F8F8"/>
        </w:rPr>
        <w:t> İhaleye sadece yerli istekliler katılabilecektir. </w:t>
      </w:r>
      <w:r w:rsidRPr="00EC4DFF">
        <w:rPr>
          <w:rFonts w:ascii="Helvetica" w:hAnsi="Helvetica" w:cs="Helvetica"/>
          <w:color w:val="585858"/>
          <w:sz w:val="16"/>
          <w:szCs w:val="16"/>
        </w:rPr>
        <w:br/>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7.</w:t>
      </w:r>
      <w:r w:rsidRPr="00EC4DFF">
        <w:rPr>
          <w:rFonts w:ascii="Helvetica" w:hAnsi="Helvetica" w:cs="Helvetica"/>
          <w:color w:val="585858"/>
          <w:sz w:val="16"/>
          <w:szCs w:val="16"/>
          <w:shd w:val="clear" w:color="auto" w:fill="F8F8F8"/>
        </w:rPr>
        <w:t> İhale dokümanının görülmesi ve satın alınması: </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7.1.</w:t>
      </w:r>
      <w:r w:rsidRPr="00EC4DFF">
        <w:rPr>
          <w:rFonts w:ascii="Helvetica" w:hAnsi="Helvetica" w:cs="Helvetica"/>
          <w:color w:val="585858"/>
          <w:sz w:val="16"/>
          <w:szCs w:val="16"/>
          <w:shd w:val="clear" w:color="auto" w:fill="F8F8F8"/>
        </w:rPr>
        <w:t> İhale dokümanı, idarenin adresinde görülebilir ve </w:t>
      </w:r>
      <w:r w:rsidRPr="00EC4DFF">
        <w:rPr>
          <w:rFonts w:ascii="Helvetica" w:hAnsi="Helvetica" w:cs="Helvetica"/>
          <w:b/>
          <w:bCs/>
          <w:color w:val="118ABE"/>
          <w:sz w:val="16"/>
          <w:szCs w:val="16"/>
        </w:rPr>
        <w:t>100 TRY (Türk Lirası)</w:t>
      </w:r>
      <w:r w:rsidRPr="00EC4DFF">
        <w:rPr>
          <w:rFonts w:ascii="Helvetica" w:hAnsi="Helvetica" w:cs="Helvetica"/>
          <w:color w:val="585858"/>
          <w:sz w:val="16"/>
          <w:szCs w:val="16"/>
          <w:shd w:val="clear" w:color="auto" w:fill="F8F8F8"/>
        </w:rPr>
        <w:t> karşılığı </w:t>
      </w:r>
      <w:r w:rsidRPr="00EC4DFF">
        <w:rPr>
          <w:rFonts w:ascii="Helvetica" w:hAnsi="Helvetica" w:cs="Helvetica"/>
          <w:b/>
          <w:bCs/>
          <w:color w:val="118ABE"/>
          <w:sz w:val="16"/>
          <w:szCs w:val="16"/>
        </w:rPr>
        <w:t>T.C. Maliye Bakanlığına bağlı Defterdarlık, Mal Müdürlüğü, Saymanlık ya da Muhasebe Müdürlüklerinde</w:t>
      </w:r>
      <w:r w:rsidRPr="00EC4DFF">
        <w:rPr>
          <w:rFonts w:ascii="Helvetica" w:hAnsi="Helvetica" w:cs="Helvetica"/>
          <w:color w:val="585858"/>
          <w:sz w:val="16"/>
          <w:szCs w:val="16"/>
          <w:shd w:val="clear" w:color="auto" w:fill="F8F8F8"/>
        </w:rPr>
        <w:t> adresinden satın alınabilir. </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7.2.</w:t>
      </w:r>
      <w:r w:rsidRPr="00EC4DFF">
        <w:rPr>
          <w:rFonts w:ascii="Helvetica" w:hAnsi="Helvetica" w:cs="Helvetica"/>
          <w:color w:val="585858"/>
          <w:sz w:val="16"/>
          <w:szCs w:val="16"/>
          <w:shd w:val="clear" w:color="auto" w:fill="F8F8F8"/>
        </w:rPr>
        <w:t> İhaleye teklif verecek olanların ihale dokümanını satın almaları veya EKAP üzerinden e-imza kullanarak indirmeleri zorunludur. </w:t>
      </w:r>
      <w:r w:rsidRPr="00EC4DFF">
        <w:rPr>
          <w:rFonts w:ascii="Helvetica" w:hAnsi="Helvetica" w:cs="Helvetica"/>
          <w:color w:val="585858"/>
          <w:sz w:val="16"/>
          <w:szCs w:val="16"/>
        </w:rPr>
        <w:br/>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8.</w:t>
      </w:r>
      <w:r w:rsidRPr="00EC4DFF">
        <w:rPr>
          <w:rFonts w:ascii="Helvetica" w:hAnsi="Helvetica" w:cs="Helvetica"/>
          <w:color w:val="585858"/>
          <w:sz w:val="16"/>
          <w:szCs w:val="16"/>
          <w:shd w:val="clear" w:color="auto" w:fill="F8F8F8"/>
        </w:rPr>
        <w:t> Teklifler, ihale tarih ve saatine kadar </w:t>
      </w:r>
      <w:r w:rsidRPr="00EC4DFF">
        <w:rPr>
          <w:rFonts w:ascii="Helvetica" w:hAnsi="Helvetica" w:cs="Helvetica"/>
          <w:b/>
          <w:bCs/>
          <w:color w:val="118ABE"/>
          <w:sz w:val="16"/>
          <w:szCs w:val="16"/>
        </w:rPr>
        <w:t>OZANLAR YATILI BÖLGE ORTAOKULU MÜDÜRLÜĞÜ/AĞRI</w:t>
      </w:r>
      <w:r w:rsidRPr="00EC4DFF">
        <w:rPr>
          <w:rFonts w:ascii="Helvetica" w:hAnsi="Helvetica" w:cs="Helvetica"/>
          <w:color w:val="585858"/>
          <w:sz w:val="16"/>
          <w:szCs w:val="16"/>
          <w:shd w:val="clear" w:color="auto" w:fill="F8F8F8"/>
        </w:rPr>
        <w:t> adresine elden teslim edilebileceği gibi, aynı adrese iadeli taahhütlü posta vasıtasıyla da gönderilebilir. </w:t>
      </w:r>
      <w:r w:rsidRPr="00EC4DFF">
        <w:rPr>
          <w:rFonts w:ascii="Helvetica" w:hAnsi="Helvetica" w:cs="Helvetica"/>
          <w:color w:val="585858"/>
          <w:sz w:val="16"/>
          <w:szCs w:val="16"/>
        </w:rPr>
        <w:br/>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9.</w:t>
      </w:r>
      <w:r w:rsidRPr="00EC4DFF">
        <w:rPr>
          <w:rFonts w:ascii="Helvetica" w:hAnsi="Helvetica" w:cs="Helvetica"/>
          <w:color w:val="585858"/>
          <w:sz w:val="16"/>
          <w:szCs w:val="16"/>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C4DFF">
        <w:rPr>
          <w:rFonts w:ascii="Helvetica" w:hAnsi="Helvetica" w:cs="Helvetica"/>
          <w:color w:val="585858"/>
          <w:sz w:val="16"/>
          <w:szCs w:val="16"/>
        </w:rPr>
        <w:br/>
      </w:r>
      <w:r w:rsidRPr="00EC4DFF">
        <w:rPr>
          <w:rFonts w:ascii="Helvetica" w:hAnsi="Helvetica" w:cs="Helvetica"/>
          <w:color w:val="585858"/>
          <w:sz w:val="16"/>
          <w:szCs w:val="16"/>
          <w:shd w:val="clear" w:color="auto" w:fill="F8F8F8"/>
        </w:rPr>
        <w:t>Bu ihalede, işin tamamı için teklif verilecektir. </w:t>
      </w:r>
      <w:r w:rsidRPr="00EC4DFF">
        <w:rPr>
          <w:rFonts w:ascii="Helvetica" w:hAnsi="Helvetica" w:cs="Helvetica"/>
          <w:color w:val="585858"/>
          <w:sz w:val="16"/>
          <w:szCs w:val="16"/>
        </w:rPr>
        <w:br/>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10.</w:t>
      </w:r>
      <w:r w:rsidRPr="00EC4DFF">
        <w:rPr>
          <w:rFonts w:ascii="Helvetica" w:hAnsi="Helvetica" w:cs="Helvetica"/>
          <w:color w:val="585858"/>
          <w:sz w:val="16"/>
          <w:szCs w:val="16"/>
          <w:shd w:val="clear" w:color="auto" w:fill="F8F8F8"/>
        </w:rPr>
        <w:t> İstekliler teklif ettikleri bedelin %3’ünden az olmamak üzere kendi belirleyecekleri tutarda geçici teminat vereceklerdir. </w:t>
      </w:r>
      <w:r w:rsidRPr="00EC4DFF">
        <w:rPr>
          <w:rFonts w:ascii="Helvetica" w:hAnsi="Helvetica" w:cs="Helvetica"/>
          <w:color w:val="585858"/>
          <w:sz w:val="16"/>
          <w:szCs w:val="16"/>
        </w:rPr>
        <w:br/>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11.</w:t>
      </w:r>
      <w:r w:rsidRPr="00EC4DFF">
        <w:rPr>
          <w:rFonts w:ascii="Helvetica" w:hAnsi="Helvetica" w:cs="Helvetica"/>
          <w:color w:val="585858"/>
          <w:sz w:val="16"/>
          <w:szCs w:val="16"/>
          <w:shd w:val="clear" w:color="auto" w:fill="F8F8F8"/>
        </w:rPr>
        <w:t> Verilen tekliflerin geçerlilik süresi, ihale tarihinden itibaren </w:t>
      </w:r>
      <w:r w:rsidRPr="00EC4DFF">
        <w:rPr>
          <w:rFonts w:ascii="Helvetica" w:hAnsi="Helvetica" w:cs="Helvetica"/>
          <w:b/>
          <w:bCs/>
          <w:color w:val="118ABE"/>
          <w:sz w:val="16"/>
          <w:szCs w:val="16"/>
        </w:rPr>
        <w:t>90 (doksan)</w:t>
      </w:r>
      <w:r w:rsidRPr="00EC4DFF">
        <w:rPr>
          <w:rFonts w:ascii="Helvetica" w:hAnsi="Helvetica" w:cs="Helvetica"/>
          <w:color w:val="585858"/>
          <w:sz w:val="16"/>
          <w:szCs w:val="16"/>
          <w:shd w:val="clear" w:color="auto" w:fill="F8F8F8"/>
        </w:rPr>
        <w:t> takvim günüdür. </w:t>
      </w:r>
      <w:r w:rsidRPr="00EC4DFF">
        <w:rPr>
          <w:rFonts w:ascii="Helvetica" w:hAnsi="Helvetica" w:cs="Helvetica"/>
          <w:color w:val="585858"/>
          <w:sz w:val="16"/>
          <w:szCs w:val="16"/>
        </w:rPr>
        <w:br/>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12.</w:t>
      </w:r>
      <w:r w:rsidRPr="00EC4DFF">
        <w:rPr>
          <w:rFonts w:ascii="Helvetica" w:hAnsi="Helvetica" w:cs="Helvetica"/>
          <w:color w:val="585858"/>
          <w:sz w:val="16"/>
          <w:szCs w:val="16"/>
          <w:shd w:val="clear" w:color="auto" w:fill="F8F8F8"/>
        </w:rPr>
        <w:t> Konsorsiyum olarak ihaleye teklif verilemez. </w:t>
      </w:r>
      <w:r w:rsidRPr="00EC4DFF">
        <w:rPr>
          <w:rFonts w:ascii="Helvetica" w:hAnsi="Helvetica" w:cs="Helvetica"/>
          <w:color w:val="585858"/>
          <w:sz w:val="16"/>
          <w:szCs w:val="16"/>
        </w:rPr>
        <w:br/>
      </w:r>
      <w:r w:rsidRPr="00EC4DFF">
        <w:rPr>
          <w:rFonts w:ascii="Helvetica" w:hAnsi="Helvetica" w:cs="Helvetica"/>
          <w:b/>
          <w:bCs/>
          <w:color w:val="585858"/>
          <w:sz w:val="16"/>
          <w:szCs w:val="16"/>
          <w:shd w:val="clear" w:color="auto" w:fill="F8F8F8"/>
        </w:rPr>
        <w:t>13.Diğer hususlar:</w:t>
      </w:r>
    </w:p>
    <w:p w:rsidR="00EC4DFF" w:rsidRPr="00EC4DFF" w:rsidRDefault="00EC4DFF" w:rsidP="00EC4DFF">
      <w:pPr>
        <w:shd w:val="clear" w:color="auto" w:fill="F8F8F8"/>
        <w:jc w:val="both"/>
        <w:rPr>
          <w:rFonts w:ascii="Helvetica" w:hAnsi="Helvetica" w:cs="Helvetica"/>
          <w:color w:val="585858"/>
          <w:sz w:val="16"/>
          <w:szCs w:val="16"/>
        </w:rPr>
      </w:pPr>
      <w:r w:rsidRPr="00EC4DFF">
        <w:rPr>
          <w:rFonts w:ascii="Helvetica" w:hAnsi="Helvetica" w:cs="Helvetica"/>
          <w:color w:val="585858"/>
          <w:sz w:val="16"/>
          <w:szCs w:val="16"/>
        </w:rPr>
        <w:t>İhale, Kanunun 38 inci maddesinde öngörülen açıklama istenmeksizin ekonomik açıdan en avantajlı teklif üzerinde bırakılacaktır.</w:t>
      </w:r>
    </w:p>
    <w:p w:rsidR="00E336F9" w:rsidRPr="00EC4DFF" w:rsidRDefault="00E336F9" w:rsidP="00EC4DFF"/>
    <w:sectPr w:rsidR="00E336F9" w:rsidRPr="00EC4DFF" w:rsidSect="00BD4E0B">
      <w:pgSz w:w="11906" w:h="16838"/>
      <w:pgMar w:top="142" w:right="1133"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352" w:rsidRDefault="00DF3352" w:rsidP="008C4492">
      <w:r>
        <w:separator/>
      </w:r>
    </w:p>
  </w:endnote>
  <w:endnote w:type="continuationSeparator" w:id="1">
    <w:p w:rsidR="00DF3352" w:rsidRDefault="00DF3352" w:rsidP="008C44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Helvetica">
    <w:panose1 w:val="020B0604020202020204"/>
    <w:charset w:val="A2"/>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352" w:rsidRDefault="00DF3352" w:rsidP="008C4492">
      <w:r>
        <w:separator/>
      </w:r>
    </w:p>
  </w:footnote>
  <w:footnote w:type="continuationSeparator" w:id="1">
    <w:p w:rsidR="00DF3352" w:rsidRDefault="00DF3352" w:rsidP="008C4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987"/>
    <w:multiLevelType w:val="hybridMultilevel"/>
    <w:tmpl w:val="A600EA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400C4E"/>
    <w:multiLevelType w:val="multilevel"/>
    <w:tmpl w:val="15C44990"/>
    <w:lvl w:ilvl="0">
      <w:start w:val="2"/>
      <w:numFmt w:val="decimal"/>
      <w:lvlText w:val="%1"/>
      <w:lvlJc w:val="left"/>
      <w:pPr>
        <w:ind w:left="360" w:hanging="360"/>
      </w:pPr>
      <w:rPr>
        <w:rFonts w:hint="default"/>
        <w:b/>
      </w:rPr>
    </w:lvl>
    <w:lvl w:ilvl="1">
      <w:start w:val="1"/>
      <w:numFmt w:val="lowerLetter"/>
      <w:lvlText w:val="%2."/>
      <w:lvlJc w:val="left"/>
      <w:pPr>
        <w:ind w:left="644"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E5F7E6B"/>
    <w:multiLevelType w:val="hybridMultilevel"/>
    <w:tmpl w:val="3CACF572"/>
    <w:lvl w:ilvl="0" w:tplc="136EAAD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4B318B"/>
    <w:multiLevelType w:val="hybridMultilevel"/>
    <w:tmpl w:val="A610681E"/>
    <w:lvl w:ilvl="0" w:tplc="AA0860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47097D"/>
    <w:multiLevelType w:val="hybridMultilevel"/>
    <w:tmpl w:val="5D029AC8"/>
    <w:lvl w:ilvl="0" w:tplc="1FEAC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4A7EE9"/>
    <w:multiLevelType w:val="hybridMultilevel"/>
    <w:tmpl w:val="A394FE62"/>
    <w:lvl w:ilvl="0" w:tplc="9F3AE5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F403D4"/>
    <w:multiLevelType w:val="hybridMultilevel"/>
    <w:tmpl w:val="F662B0BC"/>
    <w:lvl w:ilvl="0" w:tplc="136EAAD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1BC5E89"/>
    <w:multiLevelType w:val="hybridMultilevel"/>
    <w:tmpl w:val="91A28C66"/>
    <w:lvl w:ilvl="0" w:tplc="9EBC2E1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1D06C3B"/>
    <w:multiLevelType w:val="hybridMultilevel"/>
    <w:tmpl w:val="DEE69AAC"/>
    <w:lvl w:ilvl="0" w:tplc="DB4230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1826D0"/>
    <w:multiLevelType w:val="hybridMultilevel"/>
    <w:tmpl w:val="87B4A4EA"/>
    <w:lvl w:ilvl="0" w:tplc="41EC7B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433FA1"/>
    <w:multiLevelType w:val="hybridMultilevel"/>
    <w:tmpl w:val="C1CC3264"/>
    <w:lvl w:ilvl="0" w:tplc="AC50F23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2954281E"/>
    <w:multiLevelType w:val="hybridMultilevel"/>
    <w:tmpl w:val="5DD4ECE6"/>
    <w:lvl w:ilvl="0" w:tplc="112C21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7B6E47"/>
    <w:multiLevelType w:val="hybridMultilevel"/>
    <w:tmpl w:val="B344C2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CEE64E3"/>
    <w:multiLevelType w:val="hybridMultilevel"/>
    <w:tmpl w:val="38628DCE"/>
    <w:lvl w:ilvl="0" w:tplc="136EAAD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4E44C9E"/>
    <w:multiLevelType w:val="hybridMultilevel"/>
    <w:tmpl w:val="FA16BC08"/>
    <w:lvl w:ilvl="0" w:tplc="136EAAD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BB96604"/>
    <w:multiLevelType w:val="hybridMultilevel"/>
    <w:tmpl w:val="A9A0EB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E9A684E"/>
    <w:multiLevelType w:val="hybridMultilevel"/>
    <w:tmpl w:val="744C2706"/>
    <w:lvl w:ilvl="0" w:tplc="136EAADA">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F196529"/>
    <w:multiLevelType w:val="hybridMultilevel"/>
    <w:tmpl w:val="7C6A6384"/>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40857F86"/>
    <w:multiLevelType w:val="hybridMultilevel"/>
    <w:tmpl w:val="7C6A6384"/>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427848DE"/>
    <w:multiLevelType w:val="hybridMultilevel"/>
    <w:tmpl w:val="86586482"/>
    <w:lvl w:ilvl="0" w:tplc="CEA4F7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796B1A"/>
    <w:multiLevelType w:val="hybridMultilevel"/>
    <w:tmpl w:val="9CF2A07E"/>
    <w:lvl w:ilvl="0" w:tplc="43FC9C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BD7F1F"/>
    <w:multiLevelType w:val="hybridMultilevel"/>
    <w:tmpl w:val="502AAB1E"/>
    <w:lvl w:ilvl="0" w:tplc="136EAAD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4E535B2"/>
    <w:multiLevelType w:val="hybridMultilevel"/>
    <w:tmpl w:val="636EE4F2"/>
    <w:lvl w:ilvl="0" w:tplc="79E827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nsid w:val="4F0B290A"/>
    <w:multiLevelType w:val="hybridMultilevel"/>
    <w:tmpl w:val="88DCC89A"/>
    <w:lvl w:ilvl="0" w:tplc="327408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F81150"/>
    <w:multiLevelType w:val="hybridMultilevel"/>
    <w:tmpl w:val="A3905DDC"/>
    <w:lvl w:ilvl="0" w:tplc="136EAAD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2EB5472"/>
    <w:multiLevelType w:val="hybridMultilevel"/>
    <w:tmpl w:val="E1029FEC"/>
    <w:lvl w:ilvl="0" w:tplc="334E9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3B05B52"/>
    <w:multiLevelType w:val="hybridMultilevel"/>
    <w:tmpl w:val="23060668"/>
    <w:lvl w:ilvl="0" w:tplc="F8FECB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560990"/>
    <w:multiLevelType w:val="hybridMultilevel"/>
    <w:tmpl w:val="07B6299C"/>
    <w:lvl w:ilvl="0" w:tplc="136EAAD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0C41CD7"/>
    <w:multiLevelType w:val="hybridMultilevel"/>
    <w:tmpl w:val="F4608C78"/>
    <w:lvl w:ilvl="0" w:tplc="BC688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187C43"/>
    <w:multiLevelType w:val="hybridMultilevel"/>
    <w:tmpl w:val="9E186736"/>
    <w:lvl w:ilvl="0" w:tplc="0464EE2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nsid w:val="64920FA4"/>
    <w:multiLevelType w:val="hybridMultilevel"/>
    <w:tmpl w:val="4558BC44"/>
    <w:lvl w:ilvl="0" w:tplc="01546EC0">
      <w:start w:val="3"/>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64EB5574"/>
    <w:multiLevelType w:val="hybridMultilevel"/>
    <w:tmpl w:val="E730A23C"/>
    <w:lvl w:ilvl="0" w:tplc="F8AA3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C39139F"/>
    <w:multiLevelType w:val="hybridMultilevel"/>
    <w:tmpl w:val="3B5E19A0"/>
    <w:lvl w:ilvl="0" w:tplc="711010BC">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C856CC5"/>
    <w:multiLevelType w:val="hybridMultilevel"/>
    <w:tmpl w:val="FB22F1B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4">
    <w:nsid w:val="70C92F6E"/>
    <w:multiLevelType w:val="hybridMultilevel"/>
    <w:tmpl w:val="986E4202"/>
    <w:lvl w:ilvl="0" w:tplc="C1EE7C6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5841A77"/>
    <w:multiLevelType w:val="hybridMultilevel"/>
    <w:tmpl w:val="1E22848C"/>
    <w:lvl w:ilvl="0" w:tplc="784A2E9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C04A6D"/>
    <w:multiLevelType w:val="hybridMultilevel"/>
    <w:tmpl w:val="FAFC1EF0"/>
    <w:lvl w:ilvl="0" w:tplc="245EB4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5"/>
  </w:num>
  <w:num w:numId="3">
    <w:abstractNumId w:val="33"/>
  </w:num>
  <w:num w:numId="4">
    <w:abstractNumId w:val="12"/>
  </w:num>
  <w:num w:numId="5">
    <w:abstractNumId w:val="7"/>
  </w:num>
  <w:num w:numId="6">
    <w:abstractNumId w:val="35"/>
  </w:num>
  <w:num w:numId="7">
    <w:abstractNumId w:val="29"/>
  </w:num>
  <w:num w:numId="8">
    <w:abstractNumId w:val="5"/>
  </w:num>
  <w:num w:numId="9">
    <w:abstractNumId w:val="10"/>
  </w:num>
  <w:num w:numId="10">
    <w:abstractNumId w:val="22"/>
  </w:num>
  <w:num w:numId="11">
    <w:abstractNumId w:val="16"/>
  </w:num>
  <w:num w:numId="12">
    <w:abstractNumId w:val="2"/>
  </w:num>
  <w:num w:numId="13">
    <w:abstractNumId w:val="32"/>
  </w:num>
  <w:num w:numId="14">
    <w:abstractNumId w:val="21"/>
  </w:num>
  <w:num w:numId="15">
    <w:abstractNumId w:val="6"/>
  </w:num>
  <w:num w:numId="16">
    <w:abstractNumId w:val="27"/>
  </w:num>
  <w:num w:numId="17">
    <w:abstractNumId w:val="13"/>
  </w:num>
  <w:num w:numId="18">
    <w:abstractNumId w:val="14"/>
  </w:num>
  <w:num w:numId="19">
    <w:abstractNumId w:val="24"/>
  </w:num>
  <w:num w:numId="20">
    <w:abstractNumId w:val="19"/>
  </w:num>
  <w:num w:numId="21">
    <w:abstractNumId w:val="28"/>
  </w:num>
  <w:num w:numId="22">
    <w:abstractNumId w:val="23"/>
  </w:num>
  <w:num w:numId="23">
    <w:abstractNumId w:val="8"/>
  </w:num>
  <w:num w:numId="24">
    <w:abstractNumId w:val="20"/>
  </w:num>
  <w:num w:numId="25">
    <w:abstractNumId w:val="25"/>
  </w:num>
  <w:num w:numId="26">
    <w:abstractNumId w:val="11"/>
  </w:num>
  <w:num w:numId="27">
    <w:abstractNumId w:val="26"/>
  </w:num>
  <w:num w:numId="28">
    <w:abstractNumId w:val="9"/>
  </w:num>
  <w:num w:numId="29">
    <w:abstractNumId w:val="34"/>
  </w:num>
  <w:num w:numId="30">
    <w:abstractNumId w:val="31"/>
  </w:num>
  <w:num w:numId="31">
    <w:abstractNumId w:val="36"/>
  </w:num>
  <w:num w:numId="32">
    <w:abstractNumId w:val="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50530"/>
  </w:hdrShapeDefaults>
  <w:footnotePr>
    <w:footnote w:id="0"/>
    <w:footnote w:id="1"/>
  </w:footnotePr>
  <w:endnotePr>
    <w:endnote w:id="0"/>
    <w:endnote w:id="1"/>
  </w:endnotePr>
  <w:compat/>
  <w:rsids>
    <w:rsidRoot w:val="00955D9B"/>
    <w:rsid w:val="000007DD"/>
    <w:rsid w:val="00003539"/>
    <w:rsid w:val="00004383"/>
    <w:rsid w:val="000267FF"/>
    <w:rsid w:val="00036CD1"/>
    <w:rsid w:val="00036E4A"/>
    <w:rsid w:val="0004443C"/>
    <w:rsid w:val="00044B41"/>
    <w:rsid w:val="000576ED"/>
    <w:rsid w:val="00062AE0"/>
    <w:rsid w:val="0007779C"/>
    <w:rsid w:val="00082F8B"/>
    <w:rsid w:val="000867F5"/>
    <w:rsid w:val="00086885"/>
    <w:rsid w:val="00090C4E"/>
    <w:rsid w:val="000B0683"/>
    <w:rsid w:val="000B0BF1"/>
    <w:rsid w:val="000C0A2B"/>
    <w:rsid w:val="000C1D54"/>
    <w:rsid w:val="000D03F6"/>
    <w:rsid w:val="000D2183"/>
    <w:rsid w:val="000E704C"/>
    <w:rsid w:val="000F0B23"/>
    <w:rsid w:val="000F31FF"/>
    <w:rsid w:val="000F5894"/>
    <w:rsid w:val="00107001"/>
    <w:rsid w:val="001070FD"/>
    <w:rsid w:val="00107FBB"/>
    <w:rsid w:val="00114150"/>
    <w:rsid w:val="001169B5"/>
    <w:rsid w:val="0012182C"/>
    <w:rsid w:val="001227E4"/>
    <w:rsid w:val="00132C91"/>
    <w:rsid w:val="00151476"/>
    <w:rsid w:val="00157055"/>
    <w:rsid w:val="00172941"/>
    <w:rsid w:val="00174F33"/>
    <w:rsid w:val="00175054"/>
    <w:rsid w:val="00193405"/>
    <w:rsid w:val="001943B0"/>
    <w:rsid w:val="001A17AA"/>
    <w:rsid w:val="001A6BDE"/>
    <w:rsid w:val="001B36E9"/>
    <w:rsid w:val="001C0140"/>
    <w:rsid w:val="001C01EA"/>
    <w:rsid w:val="001C186B"/>
    <w:rsid w:val="001C2B94"/>
    <w:rsid w:val="001D3ABE"/>
    <w:rsid w:val="001D6DD6"/>
    <w:rsid w:val="001E374D"/>
    <w:rsid w:val="00204E4B"/>
    <w:rsid w:val="00206A75"/>
    <w:rsid w:val="00206D2F"/>
    <w:rsid w:val="002148F0"/>
    <w:rsid w:val="002247A0"/>
    <w:rsid w:val="0022792A"/>
    <w:rsid w:val="002411B4"/>
    <w:rsid w:val="00252D7A"/>
    <w:rsid w:val="00253910"/>
    <w:rsid w:val="002540BB"/>
    <w:rsid w:val="00255750"/>
    <w:rsid w:val="0025619E"/>
    <w:rsid w:val="002570AE"/>
    <w:rsid w:val="00262FD7"/>
    <w:rsid w:val="00271996"/>
    <w:rsid w:val="0027445B"/>
    <w:rsid w:val="00276D18"/>
    <w:rsid w:val="0028525C"/>
    <w:rsid w:val="00286BD2"/>
    <w:rsid w:val="00291A9F"/>
    <w:rsid w:val="002B40A6"/>
    <w:rsid w:val="002B4D36"/>
    <w:rsid w:val="002C18A0"/>
    <w:rsid w:val="002C33B8"/>
    <w:rsid w:val="002C672D"/>
    <w:rsid w:val="002D3151"/>
    <w:rsid w:val="002D36B8"/>
    <w:rsid w:val="002E697D"/>
    <w:rsid w:val="002F150D"/>
    <w:rsid w:val="002F6359"/>
    <w:rsid w:val="002F7458"/>
    <w:rsid w:val="00306716"/>
    <w:rsid w:val="00321E86"/>
    <w:rsid w:val="003337A4"/>
    <w:rsid w:val="003344A8"/>
    <w:rsid w:val="00340AD6"/>
    <w:rsid w:val="00346C78"/>
    <w:rsid w:val="003774BD"/>
    <w:rsid w:val="00385D4F"/>
    <w:rsid w:val="00394405"/>
    <w:rsid w:val="003A1CDE"/>
    <w:rsid w:val="003A2770"/>
    <w:rsid w:val="003A5EF0"/>
    <w:rsid w:val="003C051F"/>
    <w:rsid w:val="003C171E"/>
    <w:rsid w:val="003C39A2"/>
    <w:rsid w:val="003C485F"/>
    <w:rsid w:val="003C5F6B"/>
    <w:rsid w:val="003D09D0"/>
    <w:rsid w:val="003D40E1"/>
    <w:rsid w:val="003D6BED"/>
    <w:rsid w:val="003D77B2"/>
    <w:rsid w:val="003E3314"/>
    <w:rsid w:val="003E56D7"/>
    <w:rsid w:val="003E6AD7"/>
    <w:rsid w:val="003F1088"/>
    <w:rsid w:val="003F35DF"/>
    <w:rsid w:val="003F7A06"/>
    <w:rsid w:val="00412698"/>
    <w:rsid w:val="004128AC"/>
    <w:rsid w:val="00417190"/>
    <w:rsid w:val="00420B7C"/>
    <w:rsid w:val="00424141"/>
    <w:rsid w:val="00427CEE"/>
    <w:rsid w:val="00434D58"/>
    <w:rsid w:val="004355A8"/>
    <w:rsid w:val="00436346"/>
    <w:rsid w:val="0044106D"/>
    <w:rsid w:val="00447310"/>
    <w:rsid w:val="004502C3"/>
    <w:rsid w:val="00453E4C"/>
    <w:rsid w:val="004549B9"/>
    <w:rsid w:val="00455B8D"/>
    <w:rsid w:val="004571A4"/>
    <w:rsid w:val="0046333E"/>
    <w:rsid w:val="00467CF5"/>
    <w:rsid w:val="00472BF5"/>
    <w:rsid w:val="004771CC"/>
    <w:rsid w:val="004870E0"/>
    <w:rsid w:val="004976D3"/>
    <w:rsid w:val="004A3400"/>
    <w:rsid w:val="004A5B7F"/>
    <w:rsid w:val="004B4AA0"/>
    <w:rsid w:val="004C3A2E"/>
    <w:rsid w:val="004C6BD4"/>
    <w:rsid w:val="004D5075"/>
    <w:rsid w:val="004E24FB"/>
    <w:rsid w:val="004E56D0"/>
    <w:rsid w:val="004F1721"/>
    <w:rsid w:val="004F7CC0"/>
    <w:rsid w:val="005003FF"/>
    <w:rsid w:val="00504EC0"/>
    <w:rsid w:val="00510F08"/>
    <w:rsid w:val="005155DA"/>
    <w:rsid w:val="00516563"/>
    <w:rsid w:val="005167DC"/>
    <w:rsid w:val="0051725B"/>
    <w:rsid w:val="0052346B"/>
    <w:rsid w:val="005241F2"/>
    <w:rsid w:val="005260E7"/>
    <w:rsid w:val="00531565"/>
    <w:rsid w:val="00532D40"/>
    <w:rsid w:val="0054018F"/>
    <w:rsid w:val="00544DE3"/>
    <w:rsid w:val="00545A3C"/>
    <w:rsid w:val="00552711"/>
    <w:rsid w:val="005604A9"/>
    <w:rsid w:val="00563967"/>
    <w:rsid w:val="0056501D"/>
    <w:rsid w:val="00566774"/>
    <w:rsid w:val="00572372"/>
    <w:rsid w:val="00572CAC"/>
    <w:rsid w:val="00575A0A"/>
    <w:rsid w:val="00577122"/>
    <w:rsid w:val="00584C19"/>
    <w:rsid w:val="00591CDF"/>
    <w:rsid w:val="00592413"/>
    <w:rsid w:val="005929DD"/>
    <w:rsid w:val="005A0B65"/>
    <w:rsid w:val="005A5EE9"/>
    <w:rsid w:val="005B05E2"/>
    <w:rsid w:val="005B2C83"/>
    <w:rsid w:val="005B42A2"/>
    <w:rsid w:val="005B6F31"/>
    <w:rsid w:val="005C00E4"/>
    <w:rsid w:val="005C3798"/>
    <w:rsid w:val="005C38B1"/>
    <w:rsid w:val="005D0C12"/>
    <w:rsid w:val="005D42CC"/>
    <w:rsid w:val="005D44CF"/>
    <w:rsid w:val="005D5930"/>
    <w:rsid w:val="005E3B20"/>
    <w:rsid w:val="005E59E4"/>
    <w:rsid w:val="005E6BC2"/>
    <w:rsid w:val="005F0BF4"/>
    <w:rsid w:val="005F18E0"/>
    <w:rsid w:val="00612319"/>
    <w:rsid w:val="006150EC"/>
    <w:rsid w:val="006315A2"/>
    <w:rsid w:val="00633BC9"/>
    <w:rsid w:val="0065037D"/>
    <w:rsid w:val="00651B0B"/>
    <w:rsid w:val="00655215"/>
    <w:rsid w:val="00662A12"/>
    <w:rsid w:val="006647EF"/>
    <w:rsid w:val="006719F9"/>
    <w:rsid w:val="00672FDA"/>
    <w:rsid w:val="00674A03"/>
    <w:rsid w:val="00674D41"/>
    <w:rsid w:val="00676443"/>
    <w:rsid w:val="00693151"/>
    <w:rsid w:val="006A6755"/>
    <w:rsid w:val="006A7B10"/>
    <w:rsid w:val="006B0B3A"/>
    <w:rsid w:val="006B4CC8"/>
    <w:rsid w:val="006C054E"/>
    <w:rsid w:val="006C3161"/>
    <w:rsid w:val="006C75EA"/>
    <w:rsid w:val="006D2CEE"/>
    <w:rsid w:val="006E4602"/>
    <w:rsid w:val="006E6D11"/>
    <w:rsid w:val="006F58B2"/>
    <w:rsid w:val="006F7B89"/>
    <w:rsid w:val="007033C9"/>
    <w:rsid w:val="00703B3D"/>
    <w:rsid w:val="007122A3"/>
    <w:rsid w:val="007143DB"/>
    <w:rsid w:val="00717D48"/>
    <w:rsid w:val="00720833"/>
    <w:rsid w:val="007210B3"/>
    <w:rsid w:val="00727662"/>
    <w:rsid w:val="00730728"/>
    <w:rsid w:val="00732476"/>
    <w:rsid w:val="0074404E"/>
    <w:rsid w:val="00746302"/>
    <w:rsid w:val="00753A59"/>
    <w:rsid w:val="00754B5D"/>
    <w:rsid w:val="00756BBB"/>
    <w:rsid w:val="00763826"/>
    <w:rsid w:val="0076773F"/>
    <w:rsid w:val="00767A28"/>
    <w:rsid w:val="0078081B"/>
    <w:rsid w:val="00786E42"/>
    <w:rsid w:val="007972A5"/>
    <w:rsid w:val="007A09BE"/>
    <w:rsid w:val="007A0B60"/>
    <w:rsid w:val="007B0E76"/>
    <w:rsid w:val="007B4F86"/>
    <w:rsid w:val="007C0985"/>
    <w:rsid w:val="007C0A76"/>
    <w:rsid w:val="007D1200"/>
    <w:rsid w:val="007D36C2"/>
    <w:rsid w:val="007D7501"/>
    <w:rsid w:val="007D7534"/>
    <w:rsid w:val="007E047D"/>
    <w:rsid w:val="007F0001"/>
    <w:rsid w:val="007F091C"/>
    <w:rsid w:val="007F3EF5"/>
    <w:rsid w:val="008064AB"/>
    <w:rsid w:val="00806BEA"/>
    <w:rsid w:val="00810087"/>
    <w:rsid w:val="00811516"/>
    <w:rsid w:val="008137C0"/>
    <w:rsid w:val="008170F0"/>
    <w:rsid w:val="0082193D"/>
    <w:rsid w:val="008220A6"/>
    <w:rsid w:val="00826EBF"/>
    <w:rsid w:val="00830CD4"/>
    <w:rsid w:val="00833DC7"/>
    <w:rsid w:val="00835FBE"/>
    <w:rsid w:val="008456AE"/>
    <w:rsid w:val="00845DFC"/>
    <w:rsid w:val="00847A35"/>
    <w:rsid w:val="00847B8F"/>
    <w:rsid w:val="008525CA"/>
    <w:rsid w:val="00856AC1"/>
    <w:rsid w:val="008577A7"/>
    <w:rsid w:val="00862FD6"/>
    <w:rsid w:val="00877BCB"/>
    <w:rsid w:val="00881F29"/>
    <w:rsid w:val="00885001"/>
    <w:rsid w:val="008868FF"/>
    <w:rsid w:val="00893B4F"/>
    <w:rsid w:val="008A75DF"/>
    <w:rsid w:val="008B1C7F"/>
    <w:rsid w:val="008B4176"/>
    <w:rsid w:val="008C224E"/>
    <w:rsid w:val="008C4492"/>
    <w:rsid w:val="008C4D19"/>
    <w:rsid w:val="008C6CC0"/>
    <w:rsid w:val="008D2EFF"/>
    <w:rsid w:val="008E5120"/>
    <w:rsid w:val="008E51D5"/>
    <w:rsid w:val="008E5797"/>
    <w:rsid w:val="008F5ED9"/>
    <w:rsid w:val="008F664F"/>
    <w:rsid w:val="00906F5B"/>
    <w:rsid w:val="00921021"/>
    <w:rsid w:val="00921500"/>
    <w:rsid w:val="009254D7"/>
    <w:rsid w:val="00930589"/>
    <w:rsid w:val="00935E46"/>
    <w:rsid w:val="00940D4B"/>
    <w:rsid w:val="00944D49"/>
    <w:rsid w:val="00955873"/>
    <w:rsid w:val="00955A9B"/>
    <w:rsid w:val="00955D9B"/>
    <w:rsid w:val="00957092"/>
    <w:rsid w:val="00970CCE"/>
    <w:rsid w:val="00972351"/>
    <w:rsid w:val="00980877"/>
    <w:rsid w:val="00982870"/>
    <w:rsid w:val="00995713"/>
    <w:rsid w:val="0099650F"/>
    <w:rsid w:val="009A6780"/>
    <w:rsid w:val="009B2649"/>
    <w:rsid w:val="009B55F8"/>
    <w:rsid w:val="009C74A6"/>
    <w:rsid w:val="009D3D23"/>
    <w:rsid w:val="00A1380B"/>
    <w:rsid w:val="00A15300"/>
    <w:rsid w:val="00A31CB0"/>
    <w:rsid w:val="00A407F7"/>
    <w:rsid w:val="00A45C02"/>
    <w:rsid w:val="00A50375"/>
    <w:rsid w:val="00A526FC"/>
    <w:rsid w:val="00A62C3C"/>
    <w:rsid w:val="00A675C6"/>
    <w:rsid w:val="00A73F85"/>
    <w:rsid w:val="00A83D15"/>
    <w:rsid w:val="00A9784A"/>
    <w:rsid w:val="00AA5A1B"/>
    <w:rsid w:val="00AB1F83"/>
    <w:rsid w:val="00AB4BCB"/>
    <w:rsid w:val="00AC427B"/>
    <w:rsid w:val="00AC4CA7"/>
    <w:rsid w:val="00AC5614"/>
    <w:rsid w:val="00AC6402"/>
    <w:rsid w:val="00AD4920"/>
    <w:rsid w:val="00AE4F79"/>
    <w:rsid w:val="00AF2767"/>
    <w:rsid w:val="00AF3994"/>
    <w:rsid w:val="00B02923"/>
    <w:rsid w:val="00B03CFA"/>
    <w:rsid w:val="00B118BE"/>
    <w:rsid w:val="00B1536F"/>
    <w:rsid w:val="00B2154F"/>
    <w:rsid w:val="00B265D0"/>
    <w:rsid w:val="00B430BF"/>
    <w:rsid w:val="00B47625"/>
    <w:rsid w:val="00B625AE"/>
    <w:rsid w:val="00B66A0A"/>
    <w:rsid w:val="00B66E3C"/>
    <w:rsid w:val="00B674E0"/>
    <w:rsid w:val="00B678A0"/>
    <w:rsid w:val="00B848B7"/>
    <w:rsid w:val="00B91610"/>
    <w:rsid w:val="00B916C3"/>
    <w:rsid w:val="00BA30B7"/>
    <w:rsid w:val="00BC22E0"/>
    <w:rsid w:val="00BC38D3"/>
    <w:rsid w:val="00BC71CC"/>
    <w:rsid w:val="00BD4E0B"/>
    <w:rsid w:val="00BE389B"/>
    <w:rsid w:val="00BF5587"/>
    <w:rsid w:val="00BF5BC6"/>
    <w:rsid w:val="00BF7111"/>
    <w:rsid w:val="00C0162D"/>
    <w:rsid w:val="00C020E9"/>
    <w:rsid w:val="00C03C12"/>
    <w:rsid w:val="00C06D79"/>
    <w:rsid w:val="00C06F1A"/>
    <w:rsid w:val="00C14A2F"/>
    <w:rsid w:val="00C2163F"/>
    <w:rsid w:val="00C23EC2"/>
    <w:rsid w:val="00C2693B"/>
    <w:rsid w:val="00C27EAB"/>
    <w:rsid w:val="00C353A0"/>
    <w:rsid w:val="00C47E42"/>
    <w:rsid w:val="00C53091"/>
    <w:rsid w:val="00C64B78"/>
    <w:rsid w:val="00C669B6"/>
    <w:rsid w:val="00C77B36"/>
    <w:rsid w:val="00C81C3A"/>
    <w:rsid w:val="00C82268"/>
    <w:rsid w:val="00C85B0C"/>
    <w:rsid w:val="00C86ADB"/>
    <w:rsid w:val="00C87B35"/>
    <w:rsid w:val="00C979AF"/>
    <w:rsid w:val="00CA0286"/>
    <w:rsid w:val="00CA20A3"/>
    <w:rsid w:val="00CA55BA"/>
    <w:rsid w:val="00CD4DA3"/>
    <w:rsid w:val="00CE3C86"/>
    <w:rsid w:val="00CF471B"/>
    <w:rsid w:val="00D065D8"/>
    <w:rsid w:val="00D10A8F"/>
    <w:rsid w:val="00D12496"/>
    <w:rsid w:val="00D13089"/>
    <w:rsid w:val="00D145CC"/>
    <w:rsid w:val="00D151EA"/>
    <w:rsid w:val="00D32126"/>
    <w:rsid w:val="00D44C02"/>
    <w:rsid w:val="00D6594D"/>
    <w:rsid w:val="00D76879"/>
    <w:rsid w:val="00D8160A"/>
    <w:rsid w:val="00DA310F"/>
    <w:rsid w:val="00DA7235"/>
    <w:rsid w:val="00DB516A"/>
    <w:rsid w:val="00DB5D43"/>
    <w:rsid w:val="00DC59E1"/>
    <w:rsid w:val="00DD687D"/>
    <w:rsid w:val="00DE20E6"/>
    <w:rsid w:val="00DE49CA"/>
    <w:rsid w:val="00DF3352"/>
    <w:rsid w:val="00E059CD"/>
    <w:rsid w:val="00E10B97"/>
    <w:rsid w:val="00E10C47"/>
    <w:rsid w:val="00E17B32"/>
    <w:rsid w:val="00E24CA9"/>
    <w:rsid w:val="00E329AB"/>
    <w:rsid w:val="00E336F9"/>
    <w:rsid w:val="00E33C3D"/>
    <w:rsid w:val="00E366F6"/>
    <w:rsid w:val="00E521E3"/>
    <w:rsid w:val="00E54B03"/>
    <w:rsid w:val="00E80248"/>
    <w:rsid w:val="00E81172"/>
    <w:rsid w:val="00E85160"/>
    <w:rsid w:val="00E922E5"/>
    <w:rsid w:val="00E93EF2"/>
    <w:rsid w:val="00E97760"/>
    <w:rsid w:val="00EA2A8F"/>
    <w:rsid w:val="00EA69F9"/>
    <w:rsid w:val="00EA6BC4"/>
    <w:rsid w:val="00EC3102"/>
    <w:rsid w:val="00EC3BA4"/>
    <w:rsid w:val="00EC4DFF"/>
    <w:rsid w:val="00EE763F"/>
    <w:rsid w:val="00EF0989"/>
    <w:rsid w:val="00EF61FE"/>
    <w:rsid w:val="00F007AB"/>
    <w:rsid w:val="00F0104B"/>
    <w:rsid w:val="00F10917"/>
    <w:rsid w:val="00F2029C"/>
    <w:rsid w:val="00F20E18"/>
    <w:rsid w:val="00F319A3"/>
    <w:rsid w:val="00F335CF"/>
    <w:rsid w:val="00F35386"/>
    <w:rsid w:val="00F41D85"/>
    <w:rsid w:val="00F53F1E"/>
    <w:rsid w:val="00F5516E"/>
    <w:rsid w:val="00F5646A"/>
    <w:rsid w:val="00F64621"/>
    <w:rsid w:val="00F6685A"/>
    <w:rsid w:val="00F77067"/>
    <w:rsid w:val="00F77FC0"/>
    <w:rsid w:val="00F8202F"/>
    <w:rsid w:val="00F92A75"/>
    <w:rsid w:val="00F92CCF"/>
    <w:rsid w:val="00F964BC"/>
    <w:rsid w:val="00FA5133"/>
    <w:rsid w:val="00FB1CAB"/>
    <w:rsid w:val="00FB6475"/>
    <w:rsid w:val="00FC61C3"/>
    <w:rsid w:val="00FD0732"/>
    <w:rsid w:val="00FE39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7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E697D"/>
    <w:rPr>
      <w:color w:val="0000FF"/>
      <w:u w:val="single"/>
    </w:rPr>
  </w:style>
  <w:style w:type="table" w:styleId="TabloKlavuzu">
    <w:name w:val="Table Grid"/>
    <w:basedOn w:val="NormalTablo"/>
    <w:rsid w:val="002E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B118BE"/>
    <w:rPr>
      <w:rFonts w:ascii="Tahoma" w:hAnsi="Tahoma" w:cs="Tahoma"/>
      <w:sz w:val="16"/>
      <w:szCs w:val="16"/>
    </w:rPr>
  </w:style>
  <w:style w:type="paragraph" w:styleId="NormalWeb">
    <w:name w:val="Normal (Web)"/>
    <w:basedOn w:val="Normal"/>
    <w:uiPriority w:val="99"/>
    <w:rsid w:val="00B674E0"/>
    <w:pPr>
      <w:spacing w:before="100" w:beforeAutospacing="1" w:after="100" w:afterAutospacing="1"/>
    </w:pPr>
  </w:style>
  <w:style w:type="character" w:styleId="Gl">
    <w:name w:val="Strong"/>
    <w:basedOn w:val="VarsaylanParagrafYazTipi"/>
    <w:uiPriority w:val="22"/>
    <w:qFormat/>
    <w:rsid w:val="00B674E0"/>
    <w:rPr>
      <w:b/>
      <w:bCs/>
    </w:rPr>
  </w:style>
  <w:style w:type="character" w:customStyle="1" w:styleId="baslik1">
    <w:name w:val="baslik1"/>
    <w:basedOn w:val="VarsaylanParagrafYazTipi"/>
    <w:rsid w:val="00B674E0"/>
    <w:rPr>
      <w:rFonts w:ascii="Verdana" w:hAnsi="Verdana" w:hint="default"/>
      <w:b/>
      <w:bCs/>
      <w:color w:val="333333"/>
      <w:sz w:val="18"/>
      <w:szCs w:val="18"/>
    </w:rPr>
  </w:style>
  <w:style w:type="paragraph" w:styleId="ListeParagraf">
    <w:name w:val="List Paragraph"/>
    <w:basedOn w:val="Normal"/>
    <w:uiPriority w:val="34"/>
    <w:qFormat/>
    <w:rsid w:val="002B4D36"/>
    <w:pPr>
      <w:spacing w:after="200" w:line="276" w:lineRule="auto"/>
      <w:ind w:left="720"/>
      <w:contextualSpacing/>
    </w:pPr>
    <w:rPr>
      <w:rFonts w:ascii="Calibri" w:eastAsia="Calibri" w:hAnsi="Calibri"/>
      <w:sz w:val="22"/>
      <w:szCs w:val="22"/>
      <w:lang w:eastAsia="en-US"/>
    </w:rPr>
  </w:style>
  <w:style w:type="paragraph" w:styleId="stbilgi">
    <w:name w:val="header"/>
    <w:aliases w:val=" Char, Char Char Char Char, Char Char Char Char Char"/>
    <w:basedOn w:val="Normal"/>
    <w:link w:val="stbilgiChar"/>
    <w:unhideWhenUsed/>
    <w:rsid w:val="008C4492"/>
    <w:pPr>
      <w:tabs>
        <w:tab w:val="center" w:pos="4536"/>
        <w:tab w:val="right" w:pos="9072"/>
      </w:tabs>
    </w:pPr>
  </w:style>
  <w:style w:type="character" w:customStyle="1" w:styleId="stbilgiChar">
    <w:name w:val="Üstbilgi Char"/>
    <w:aliases w:val=" Char Char, Char Char Char Char Char1, Char Char Char Char Char Char"/>
    <w:basedOn w:val="VarsaylanParagrafYazTipi"/>
    <w:link w:val="stbilgi"/>
    <w:rsid w:val="008C4492"/>
    <w:rPr>
      <w:sz w:val="24"/>
      <w:szCs w:val="24"/>
    </w:rPr>
  </w:style>
  <w:style w:type="paragraph" w:styleId="Altbilgi">
    <w:name w:val="footer"/>
    <w:basedOn w:val="Normal"/>
    <w:link w:val="AltbilgiChar"/>
    <w:uiPriority w:val="99"/>
    <w:semiHidden/>
    <w:unhideWhenUsed/>
    <w:rsid w:val="008C4492"/>
    <w:pPr>
      <w:tabs>
        <w:tab w:val="center" w:pos="4536"/>
        <w:tab w:val="right" w:pos="9072"/>
      </w:tabs>
    </w:pPr>
  </w:style>
  <w:style w:type="character" w:customStyle="1" w:styleId="AltbilgiChar">
    <w:name w:val="Altbilgi Char"/>
    <w:basedOn w:val="VarsaylanParagrafYazTipi"/>
    <w:link w:val="Altbilgi"/>
    <w:uiPriority w:val="99"/>
    <w:semiHidden/>
    <w:rsid w:val="008C4492"/>
    <w:rPr>
      <w:sz w:val="24"/>
      <w:szCs w:val="24"/>
    </w:rPr>
  </w:style>
  <w:style w:type="character" w:customStyle="1" w:styleId="richtext">
    <w:name w:val="richtext"/>
    <w:basedOn w:val="VarsaylanParagrafYazTipi"/>
    <w:rsid w:val="00552711"/>
  </w:style>
  <w:style w:type="paragraph" w:styleId="GvdeMetni">
    <w:name w:val="Body Text"/>
    <w:basedOn w:val="Normal"/>
    <w:link w:val="GvdeMetniChar"/>
    <w:rsid w:val="00A1380B"/>
    <w:pPr>
      <w:jc w:val="both"/>
    </w:pPr>
  </w:style>
  <w:style w:type="character" w:customStyle="1" w:styleId="GvdeMetniChar">
    <w:name w:val="Gövde Metni Char"/>
    <w:basedOn w:val="VarsaylanParagrafYazTipi"/>
    <w:link w:val="GvdeMetni"/>
    <w:rsid w:val="00A1380B"/>
    <w:rPr>
      <w:sz w:val="24"/>
      <w:szCs w:val="24"/>
    </w:rPr>
  </w:style>
</w:styles>
</file>

<file path=word/webSettings.xml><?xml version="1.0" encoding="utf-8"?>
<w:webSettings xmlns:r="http://schemas.openxmlformats.org/officeDocument/2006/relationships" xmlns:w="http://schemas.openxmlformats.org/wordprocessingml/2006/main">
  <w:divs>
    <w:div w:id="63797841">
      <w:bodyDiv w:val="1"/>
      <w:marLeft w:val="0"/>
      <w:marRight w:val="0"/>
      <w:marTop w:val="0"/>
      <w:marBottom w:val="0"/>
      <w:divBdr>
        <w:top w:val="none" w:sz="0" w:space="0" w:color="auto"/>
        <w:left w:val="none" w:sz="0" w:space="0" w:color="auto"/>
        <w:bottom w:val="none" w:sz="0" w:space="0" w:color="auto"/>
        <w:right w:val="none" w:sz="0" w:space="0" w:color="auto"/>
      </w:divBdr>
    </w:div>
    <w:div w:id="293486827">
      <w:bodyDiv w:val="1"/>
      <w:marLeft w:val="0"/>
      <w:marRight w:val="0"/>
      <w:marTop w:val="0"/>
      <w:marBottom w:val="0"/>
      <w:divBdr>
        <w:top w:val="none" w:sz="0" w:space="0" w:color="auto"/>
        <w:left w:val="none" w:sz="0" w:space="0" w:color="auto"/>
        <w:bottom w:val="none" w:sz="0" w:space="0" w:color="auto"/>
        <w:right w:val="none" w:sz="0" w:space="0" w:color="auto"/>
      </w:divBdr>
    </w:div>
    <w:div w:id="302467712">
      <w:bodyDiv w:val="1"/>
      <w:marLeft w:val="0"/>
      <w:marRight w:val="0"/>
      <w:marTop w:val="0"/>
      <w:marBottom w:val="0"/>
      <w:divBdr>
        <w:top w:val="none" w:sz="0" w:space="0" w:color="auto"/>
        <w:left w:val="none" w:sz="0" w:space="0" w:color="auto"/>
        <w:bottom w:val="none" w:sz="0" w:space="0" w:color="auto"/>
        <w:right w:val="none" w:sz="0" w:space="0" w:color="auto"/>
      </w:divBdr>
    </w:div>
    <w:div w:id="415443159">
      <w:bodyDiv w:val="1"/>
      <w:marLeft w:val="0"/>
      <w:marRight w:val="0"/>
      <w:marTop w:val="0"/>
      <w:marBottom w:val="0"/>
      <w:divBdr>
        <w:top w:val="none" w:sz="0" w:space="0" w:color="auto"/>
        <w:left w:val="none" w:sz="0" w:space="0" w:color="auto"/>
        <w:bottom w:val="none" w:sz="0" w:space="0" w:color="auto"/>
        <w:right w:val="none" w:sz="0" w:space="0" w:color="auto"/>
      </w:divBdr>
    </w:div>
    <w:div w:id="760954533">
      <w:bodyDiv w:val="1"/>
      <w:marLeft w:val="0"/>
      <w:marRight w:val="0"/>
      <w:marTop w:val="0"/>
      <w:marBottom w:val="0"/>
      <w:divBdr>
        <w:top w:val="none" w:sz="0" w:space="0" w:color="auto"/>
        <w:left w:val="none" w:sz="0" w:space="0" w:color="auto"/>
        <w:bottom w:val="none" w:sz="0" w:space="0" w:color="auto"/>
        <w:right w:val="none" w:sz="0" w:space="0" w:color="auto"/>
      </w:divBdr>
    </w:div>
    <w:div w:id="826671979">
      <w:bodyDiv w:val="1"/>
      <w:marLeft w:val="0"/>
      <w:marRight w:val="0"/>
      <w:marTop w:val="0"/>
      <w:marBottom w:val="0"/>
      <w:divBdr>
        <w:top w:val="none" w:sz="0" w:space="0" w:color="auto"/>
        <w:left w:val="none" w:sz="0" w:space="0" w:color="auto"/>
        <w:bottom w:val="none" w:sz="0" w:space="0" w:color="auto"/>
        <w:right w:val="none" w:sz="0" w:space="0" w:color="auto"/>
      </w:divBdr>
    </w:div>
    <w:div w:id="863206858">
      <w:bodyDiv w:val="1"/>
      <w:marLeft w:val="0"/>
      <w:marRight w:val="0"/>
      <w:marTop w:val="0"/>
      <w:marBottom w:val="0"/>
      <w:divBdr>
        <w:top w:val="none" w:sz="0" w:space="0" w:color="auto"/>
        <w:left w:val="none" w:sz="0" w:space="0" w:color="auto"/>
        <w:bottom w:val="none" w:sz="0" w:space="0" w:color="auto"/>
        <w:right w:val="none" w:sz="0" w:space="0" w:color="auto"/>
      </w:divBdr>
    </w:div>
    <w:div w:id="1042558091">
      <w:bodyDiv w:val="1"/>
      <w:marLeft w:val="0"/>
      <w:marRight w:val="0"/>
      <w:marTop w:val="0"/>
      <w:marBottom w:val="0"/>
      <w:divBdr>
        <w:top w:val="none" w:sz="0" w:space="0" w:color="auto"/>
        <w:left w:val="none" w:sz="0" w:space="0" w:color="auto"/>
        <w:bottom w:val="none" w:sz="0" w:space="0" w:color="auto"/>
        <w:right w:val="none" w:sz="0" w:space="0" w:color="auto"/>
      </w:divBdr>
    </w:div>
    <w:div w:id="1295647167">
      <w:bodyDiv w:val="1"/>
      <w:marLeft w:val="0"/>
      <w:marRight w:val="0"/>
      <w:marTop w:val="0"/>
      <w:marBottom w:val="0"/>
      <w:divBdr>
        <w:top w:val="none" w:sz="0" w:space="0" w:color="auto"/>
        <w:left w:val="none" w:sz="0" w:space="0" w:color="auto"/>
        <w:bottom w:val="none" w:sz="0" w:space="0" w:color="auto"/>
        <w:right w:val="none" w:sz="0" w:space="0" w:color="auto"/>
      </w:divBdr>
    </w:div>
    <w:div w:id="1296368318">
      <w:bodyDiv w:val="1"/>
      <w:marLeft w:val="0"/>
      <w:marRight w:val="0"/>
      <w:marTop w:val="0"/>
      <w:marBottom w:val="0"/>
      <w:divBdr>
        <w:top w:val="none" w:sz="0" w:space="0" w:color="auto"/>
        <w:left w:val="none" w:sz="0" w:space="0" w:color="auto"/>
        <w:bottom w:val="none" w:sz="0" w:space="0" w:color="auto"/>
        <w:right w:val="none" w:sz="0" w:space="0" w:color="auto"/>
      </w:divBdr>
    </w:div>
    <w:div w:id="1419986217">
      <w:bodyDiv w:val="1"/>
      <w:marLeft w:val="0"/>
      <w:marRight w:val="0"/>
      <w:marTop w:val="0"/>
      <w:marBottom w:val="0"/>
      <w:divBdr>
        <w:top w:val="none" w:sz="0" w:space="0" w:color="auto"/>
        <w:left w:val="none" w:sz="0" w:space="0" w:color="auto"/>
        <w:bottom w:val="none" w:sz="0" w:space="0" w:color="auto"/>
        <w:right w:val="none" w:sz="0" w:space="0" w:color="auto"/>
      </w:divBdr>
    </w:div>
    <w:div w:id="1636371827">
      <w:bodyDiv w:val="1"/>
      <w:marLeft w:val="0"/>
      <w:marRight w:val="0"/>
      <w:marTop w:val="0"/>
      <w:marBottom w:val="0"/>
      <w:divBdr>
        <w:top w:val="none" w:sz="0" w:space="0" w:color="auto"/>
        <w:left w:val="none" w:sz="0" w:space="0" w:color="auto"/>
        <w:bottom w:val="none" w:sz="0" w:space="0" w:color="auto"/>
        <w:right w:val="none" w:sz="0" w:space="0" w:color="auto"/>
      </w:divBdr>
    </w:div>
    <w:div w:id="1741559946">
      <w:bodyDiv w:val="1"/>
      <w:marLeft w:val="0"/>
      <w:marRight w:val="0"/>
      <w:marTop w:val="0"/>
      <w:marBottom w:val="0"/>
      <w:divBdr>
        <w:top w:val="none" w:sz="0" w:space="0" w:color="auto"/>
        <w:left w:val="none" w:sz="0" w:space="0" w:color="auto"/>
        <w:bottom w:val="none" w:sz="0" w:space="0" w:color="auto"/>
        <w:right w:val="none" w:sz="0" w:space="0" w:color="auto"/>
      </w:divBdr>
    </w:div>
    <w:div w:id="1750729994">
      <w:bodyDiv w:val="1"/>
      <w:marLeft w:val="0"/>
      <w:marRight w:val="0"/>
      <w:marTop w:val="0"/>
      <w:marBottom w:val="0"/>
      <w:divBdr>
        <w:top w:val="none" w:sz="0" w:space="0" w:color="auto"/>
        <w:left w:val="none" w:sz="0" w:space="0" w:color="auto"/>
        <w:bottom w:val="none" w:sz="0" w:space="0" w:color="auto"/>
        <w:right w:val="none" w:sz="0" w:space="0" w:color="auto"/>
      </w:divBdr>
    </w:div>
    <w:div w:id="21059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0474-F696-495A-8299-7951902A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1209</Words>
  <Characters>6892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Milli Eğitim Bakanlığı</Company>
  <LinksUpToDate>false</LinksUpToDate>
  <CharactersWithSpaces>8085</CharactersWithSpaces>
  <SharedDoc>false</SharedDoc>
  <HLinks>
    <vt:vector size="12" baseType="variant">
      <vt:variant>
        <vt:i4>7798825</vt:i4>
      </vt:variant>
      <vt:variant>
        <vt:i4>3</vt:i4>
      </vt:variant>
      <vt:variant>
        <vt:i4>0</vt:i4>
      </vt:variant>
      <vt:variant>
        <vt:i4>5</vt:i4>
      </vt:variant>
      <vt:variant>
        <vt:lpwstr>http://www.gop.edu.tr/</vt:lpwstr>
      </vt:variant>
      <vt:variant>
        <vt:lpwstr/>
      </vt:variant>
      <vt:variant>
        <vt:i4>7864342</vt:i4>
      </vt:variant>
      <vt:variant>
        <vt:i4>0</vt:i4>
      </vt:variant>
      <vt:variant>
        <vt:i4>0</vt:i4>
      </vt:variant>
      <vt:variant>
        <vt:i4>5</vt:i4>
      </vt:variant>
      <vt:variant>
        <vt:lpwstr>mailto:idarimali@gop.edu.tr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xxxx</dc:creator>
  <cp:lastModifiedBy>CEVDET KILIÇ</cp:lastModifiedBy>
  <cp:revision>21</cp:revision>
  <cp:lastPrinted>2012-10-22T06:22:00Z</cp:lastPrinted>
  <dcterms:created xsi:type="dcterms:W3CDTF">2018-11-15T10:24:00Z</dcterms:created>
  <dcterms:modified xsi:type="dcterms:W3CDTF">2019-02-06T07:37:00Z</dcterms:modified>
</cp:coreProperties>
</file>