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0" w:rsidRPr="00541AFA" w:rsidRDefault="00CA3280" w:rsidP="00541AFA">
      <w:pPr>
        <w:spacing w:after="0"/>
        <w:jc w:val="center"/>
        <w:rPr>
          <w:rFonts w:ascii="Times New Roman" w:hAnsi="Times New Roman"/>
          <w:b/>
        </w:rPr>
      </w:pPr>
      <w:r w:rsidRPr="00541AFA">
        <w:rPr>
          <w:rFonts w:ascii="Times New Roman" w:hAnsi="Times New Roman"/>
          <w:b/>
        </w:rPr>
        <w:t>DOĞRUDAN TEMİN TEKLİF MEKTUBU</w:t>
      </w:r>
    </w:p>
    <w:p w:rsidR="00CA3280" w:rsidRDefault="00070BD0" w:rsidP="00070BD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TAŞLIÇAY</w:t>
      </w:r>
      <w:r w:rsidR="00111C24">
        <w:rPr>
          <w:rFonts w:ascii="Times New Roman" w:hAnsi="Times New Roman"/>
          <w:b/>
        </w:rPr>
        <w:t xml:space="preserve"> </w:t>
      </w:r>
      <w:r w:rsidR="00C439EC">
        <w:rPr>
          <w:rFonts w:ascii="Times New Roman" w:hAnsi="Times New Roman"/>
          <w:b/>
        </w:rPr>
        <w:t>İLÇE MİLLİ EĞİTİM</w:t>
      </w:r>
      <w:r w:rsidR="00F018F0">
        <w:rPr>
          <w:rFonts w:ascii="Times New Roman" w:hAnsi="Times New Roman"/>
          <w:b/>
        </w:rPr>
        <w:t xml:space="preserve"> </w:t>
      </w:r>
      <w:r w:rsidR="00111C24">
        <w:rPr>
          <w:rFonts w:ascii="Times New Roman" w:hAnsi="Times New Roman"/>
          <w:b/>
        </w:rPr>
        <w:t>MÜDÜRLÜĞÜ</w:t>
      </w:r>
      <w:r w:rsidRPr="00DC723F">
        <w:rPr>
          <w:rFonts w:ascii="Times New Roman" w:hAnsi="Times New Roman"/>
          <w:b/>
        </w:rPr>
        <w:t xml:space="preserve"> İHALE KOMİSYONU BAŞKANLIĞINA</w:t>
      </w:r>
    </w:p>
    <w:p w:rsidR="00070BD0" w:rsidRDefault="00070BD0" w:rsidP="00541AF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>İhalenin Adı</w:t>
            </w:r>
          </w:p>
        </w:tc>
        <w:tc>
          <w:tcPr>
            <w:tcW w:w="4678" w:type="dxa"/>
          </w:tcPr>
          <w:p w:rsidR="00B948DB" w:rsidRPr="00777374" w:rsidRDefault="001F2A4F" w:rsidP="001F2A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7036">
              <w:rPr>
                <w:rFonts w:ascii="Times New Roman" w:hAnsi="Times New Roman"/>
              </w:rPr>
              <w:t xml:space="preserve">5 </w:t>
            </w:r>
            <w:r w:rsidR="00243426">
              <w:rPr>
                <w:rFonts w:ascii="Times New Roman" w:hAnsi="Times New Roman"/>
              </w:rPr>
              <w:t xml:space="preserve">Kalem </w:t>
            </w:r>
            <w:r>
              <w:rPr>
                <w:rFonts w:ascii="Times New Roman" w:hAnsi="Times New Roman"/>
              </w:rPr>
              <w:t>Kırtasiye M</w:t>
            </w:r>
            <w:r w:rsidR="006D193C">
              <w:rPr>
                <w:rFonts w:ascii="Times New Roman" w:hAnsi="Times New Roman"/>
              </w:rPr>
              <w:t>alzemesi Alımı</w:t>
            </w:r>
          </w:p>
        </w:tc>
      </w:tr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>Teklif sahibinin adı ve soyadı/ticaret unvanı</w:t>
            </w:r>
          </w:p>
        </w:tc>
        <w:tc>
          <w:tcPr>
            <w:tcW w:w="4678" w:type="dxa"/>
          </w:tcPr>
          <w:p w:rsidR="00B948DB" w:rsidRPr="00777374" w:rsidRDefault="00B948DB" w:rsidP="00777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>Uyruğu</w:t>
            </w:r>
          </w:p>
        </w:tc>
        <w:tc>
          <w:tcPr>
            <w:tcW w:w="4678" w:type="dxa"/>
          </w:tcPr>
          <w:p w:rsidR="00B948DB" w:rsidRPr="00777374" w:rsidRDefault="00B948DB" w:rsidP="00777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>TC Kimlik Numarası(gerçek kişi ise)</w:t>
            </w:r>
          </w:p>
        </w:tc>
        <w:tc>
          <w:tcPr>
            <w:tcW w:w="4678" w:type="dxa"/>
          </w:tcPr>
          <w:p w:rsidR="00B948DB" w:rsidRPr="00777374" w:rsidRDefault="00B948DB" w:rsidP="00777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 xml:space="preserve">Vergi Kimlik Numarası </w:t>
            </w:r>
          </w:p>
        </w:tc>
        <w:tc>
          <w:tcPr>
            <w:tcW w:w="4678" w:type="dxa"/>
          </w:tcPr>
          <w:p w:rsidR="00B948DB" w:rsidRPr="00777374" w:rsidRDefault="00B948DB" w:rsidP="00777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>Tebligat adresi</w:t>
            </w:r>
          </w:p>
        </w:tc>
        <w:tc>
          <w:tcPr>
            <w:tcW w:w="4678" w:type="dxa"/>
          </w:tcPr>
          <w:p w:rsidR="00B948DB" w:rsidRPr="00777374" w:rsidRDefault="00B948DB" w:rsidP="00777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>Telefon ve Faks numarası</w:t>
            </w:r>
          </w:p>
        </w:tc>
        <w:tc>
          <w:tcPr>
            <w:tcW w:w="4678" w:type="dxa"/>
          </w:tcPr>
          <w:p w:rsidR="00B948DB" w:rsidRPr="00777374" w:rsidRDefault="00B948DB" w:rsidP="00777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8DB" w:rsidRPr="00777374" w:rsidTr="004258B7">
        <w:tc>
          <w:tcPr>
            <w:tcW w:w="4644" w:type="dxa"/>
          </w:tcPr>
          <w:p w:rsidR="00B948DB" w:rsidRPr="004258B7" w:rsidRDefault="00B948DB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B7">
              <w:rPr>
                <w:rFonts w:ascii="Times New Roman" w:hAnsi="Times New Roman"/>
                <w:sz w:val="24"/>
                <w:szCs w:val="24"/>
              </w:rPr>
              <w:t>Elektronik posta adresi(varsa)</w:t>
            </w:r>
          </w:p>
        </w:tc>
        <w:tc>
          <w:tcPr>
            <w:tcW w:w="4678" w:type="dxa"/>
          </w:tcPr>
          <w:p w:rsidR="00B948DB" w:rsidRPr="00777374" w:rsidRDefault="00B948DB" w:rsidP="00777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10E81" w:rsidRPr="00777374" w:rsidTr="004258B7">
        <w:tc>
          <w:tcPr>
            <w:tcW w:w="4644" w:type="dxa"/>
          </w:tcPr>
          <w:p w:rsidR="00110E81" w:rsidRPr="004258B7" w:rsidRDefault="00110E81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İhale Tarihi</w:t>
            </w:r>
          </w:p>
        </w:tc>
        <w:tc>
          <w:tcPr>
            <w:tcW w:w="4678" w:type="dxa"/>
          </w:tcPr>
          <w:p w:rsidR="00110E81" w:rsidRPr="00777374" w:rsidRDefault="00953FE7" w:rsidP="00777374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03/11</w:t>
            </w:r>
            <w:r w:rsidR="00110E81">
              <w:rPr>
                <w:rFonts w:ascii="Times New Roman" w:hAnsi="Times New Roman"/>
              </w:rPr>
              <w:t>/2017</w:t>
            </w:r>
            <w:proofErr w:type="gramEnd"/>
          </w:p>
        </w:tc>
      </w:tr>
      <w:tr w:rsidR="00110E81" w:rsidRPr="00777374" w:rsidTr="004258B7">
        <w:tc>
          <w:tcPr>
            <w:tcW w:w="4644" w:type="dxa"/>
          </w:tcPr>
          <w:p w:rsidR="00110E81" w:rsidRDefault="00110E81" w:rsidP="0077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İhale Saati</w:t>
            </w:r>
          </w:p>
        </w:tc>
        <w:tc>
          <w:tcPr>
            <w:tcW w:w="4678" w:type="dxa"/>
          </w:tcPr>
          <w:p w:rsidR="00110E81" w:rsidRDefault="00110E81" w:rsidP="00777374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90DC2" w:rsidRPr="0014783C" w:rsidRDefault="00E33F72" w:rsidP="0014783C">
      <w:pPr>
        <w:spacing w:after="0"/>
        <w:ind w:firstLine="708"/>
        <w:rPr>
          <w:rFonts w:ascii="Times New Roman" w:hAnsi="Times New Roman"/>
        </w:rPr>
      </w:pPr>
      <w:r w:rsidRPr="00E67088">
        <w:rPr>
          <w:rFonts w:ascii="Times New Roman" w:hAnsi="Times New Roman"/>
          <w:sz w:val="24"/>
          <w:szCs w:val="24"/>
        </w:rPr>
        <w:t xml:space="preserve">  Müdürlüğümüze bağlı </w:t>
      </w:r>
      <w:r w:rsidR="002120D1">
        <w:rPr>
          <w:rFonts w:ascii="Times New Roman" w:hAnsi="Times New Roman"/>
          <w:sz w:val="24"/>
          <w:szCs w:val="24"/>
        </w:rPr>
        <w:t>Ana</w:t>
      </w:r>
      <w:r w:rsidR="00953FE7">
        <w:rPr>
          <w:rFonts w:ascii="Times New Roman" w:hAnsi="Times New Roman"/>
          <w:sz w:val="24"/>
          <w:szCs w:val="24"/>
        </w:rPr>
        <w:t>okullar</w:t>
      </w:r>
      <w:r w:rsidR="004928B6">
        <w:rPr>
          <w:rFonts w:ascii="Times New Roman" w:hAnsi="Times New Roman"/>
          <w:sz w:val="24"/>
          <w:szCs w:val="24"/>
        </w:rPr>
        <w:t>ı ve Ana sınıflarının</w:t>
      </w:r>
      <w:r w:rsidR="00953FE7">
        <w:rPr>
          <w:rFonts w:ascii="Times New Roman" w:hAnsi="Times New Roman"/>
          <w:sz w:val="24"/>
          <w:szCs w:val="24"/>
        </w:rPr>
        <w:t xml:space="preserve"> kırtasiye </w:t>
      </w:r>
      <w:r w:rsidR="00BF754F">
        <w:rPr>
          <w:rFonts w:ascii="Times New Roman" w:hAnsi="Times New Roman"/>
          <w:sz w:val="24"/>
          <w:szCs w:val="24"/>
        </w:rPr>
        <w:t>malzeme</w:t>
      </w:r>
      <w:r w:rsidR="00953FE7">
        <w:rPr>
          <w:rFonts w:ascii="Times New Roman" w:hAnsi="Times New Roman"/>
          <w:sz w:val="24"/>
          <w:szCs w:val="24"/>
        </w:rPr>
        <w:t>s</w:t>
      </w:r>
      <w:r w:rsidR="00BF754F">
        <w:rPr>
          <w:rFonts w:ascii="Times New Roman" w:hAnsi="Times New Roman"/>
          <w:sz w:val="24"/>
          <w:szCs w:val="24"/>
        </w:rPr>
        <w:t>i</w:t>
      </w:r>
      <w:r w:rsidR="00C422A9">
        <w:rPr>
          <w:rFonts w:ascii="Times New Roman" w:hAnsi="Times New Roman"/>
          <w:sz w:val="24"/>
          <w:szCs w:val="24"/>
        </w:rPr>
        <w:t xml:space="preserve"> </w:t>
      </w:r>
      <w:r w:rsidRPr="00E67088">
        <w:rPr>
          <w:rFonts w:ascii="Times New Roman" w:hAnsi="Times New Roman"/>
          <w:sz w:val="24"/>
          <w:szCs w:val="24"/>
        </w:rPr>
        <w:t>ihtiyacını karşılamak amacıyla aşağıda</w:t>
      </w:r>
      <w:r w:rsidR="00E67088" w:rsidRPr="00E67088">
        <w:rPr>
          <w:rFonts w:ascii="Times New Roman" w:hAnsi="Times New Roman"/>
          <w:sz w:val="24"/>
          <w:szCs w:val="24"/>
        </w:rPr>
        <w:t xml:space="preserve"> </w:t>
      </w:r>
      <w:r w:rsidRPr="00E67088">
        <w:rPr>
          <w:rFonts w:ascii="Times New Roman" w:hAnsi="Times New Roman"/>
          <w:sz w:val="24"/>
          <w:szCs w:val="24"/>
        </w:rPr>
        <w:t xml:space="preserve">isimleri ve özellikleri </w:t>
      </w:r>
      <w:r w:rsidR="0040781C">
        <w:rPr>
          <w:rFonts w:ascii="Times New Roman" w:hAnsi="Times New Roman"/>
          <w:sz w:val="24"/>
          <w:szCs w:val="24"/>
        </w:rPr>
        <w:t xml:space="preserve">yazılı </w:t>
      </w:r>
      <w:r w:rsidR="00FD775F">
        <w:rPr>
          <w:rFonts w:ascii="Times New Roman" w:hAnsi="Times New Roman"/>
          <w:sz w:val="24"/>
          <w:szCs w:val="24"/>
        </w:rPr>
        <w:t xml:space="preserve">bulunan </w:t>
      </w:r>
      <w:r w:rsidR="00953FE7">
        <w:rPr>
          <w:rFonts w:ascii="Times New Roman" w:hAnsi="Times New Roman"/>
          <w:sz w:val="24"/>
          <w:szCs w:val="24"/>
        </w:rPr>
        <w:t>kırtasiyenin</w:t>
      </w:r>
      <w:r w:rsidRPr="00E67088">
        <w:rPr>
          <w:rFonts w:ascii="Times New Roman" w:hAnsi="Times New Roman"/>
          <w:sz w:val="24"/>
          <w:szCs w:val="24"/>
        </w:rPr>
        <w:t xml:space="preserve"> </w:t>
      </w:r>
      <w:r w:rsidR="0040781C">
        <w:rPr>
          <w:rFonts w:ascii="Times New Roman" w:hAnsi="Times New Roman"/>
          <w:sz w:val="24"/>
          <w:szCs w:val="24"/>
        </w:rPr>
        <w:t xml:space="preserve">4734 sayılı kamu İhale </w:t>
      </w:r>
      <w:r w:rsidR="00A47AE9">
        <w:rPr>
          <w:rFonts w:ascii="Times New Roman" w:hAnsi="Times New Roman"/>
          <w:sz w:val="24"/>
          <w:szCs w:val="24"/>
        </w:rPr>
        <w:t>Kanunun 22. maddesinin</w:t>
      </w:r>
      <w:r w:rsidR="0040781C">
        <w:rPr>
          <w:rFonts w:ascii="Times New Roman" w:hAnsi="Times New Roman"/>
          <w:sz w:val="24"/>
          <w:szCs w:val="24"/>
        </w:rPr>
        <w:t xml:space="preserve"> (d) bendin</w:t>
      </w:r>
      <w:r w:rsidR="00A47AE9">
        <w:rPr>
          <w:rFonts w:ascii="Times New Roman" w:hAnsi="Times New Roman"/>
          <w:sz w:val="24"/>
          <w:szCs w:val="24"/>
        </w:rPr>
        <w:t>e</w:t>
      </w:r>
      <w:r w:rsidR="0040781C">
        <w:rPr>
          <w:rFonts w:ascii="Times New Roman" w:hAnsi="Times New Roman"/>
          <w:sz w:val="24"/>
          <w:szCs w:val="24"/>
        </w:rPr>
        <w:t xml:space="preserve"> </w:t>
      </w:r>
      <w:r w:rsidR="00A47AE9">
        <w:rPr>
          <w:rFonts w:ascii="Times New Roman" w:hAnsi="Times New Roman"/>
          <w:sz w:val="24"/>
          <w:szCs w:val="24"/>
        </w:rPr>
        <w:t xml:space="preserve">göre </w:t>
      </w:r>
      <w:r w:rsidRPr="00E67088">
        <w:rPr>
          <w:rFonts w:ascii="Times New Roman" w:hAnsi="Times New Roman"/>
          <w:b/>
          <w:sz w:val="24"/>
          <w:szCs w:val="24"/>
        </w:rPr>
        <w:t>Doğrudan Temin Usulü</w:t>
      </w:r>
      <w:r w:rsidRPr="00E67088">
        <w:rPr>
          <w:rFonts w:ascii="Times New Roman" w:hAnsi="Times New Roman"/>
          <w:sz w:val="24"/>
          <w:szCs w:val="24"/>
        </w:rPr>
        <w:t xml:space="preserve"> ile </w:t>
      </w:r>
      <w:r w:rsidR="004D2552">
        <w:rPr>
          <w:rFonts w:ascii="Times New Roman" w:hAnsi="Times New Roman"/>
          <w:sz w:val="24"/>
          <w:szCs w:val="24"/>
        </w:rPr>
        <w:t>alınacaktır</w:t>
      </w:r>
      <w:r w:rsidRPr="00E67088">
        <w:rPr>
          <w:rFonts w:ascii="Times New Roman" w:hAnsi="Times New Roman"/>
          <w:sz w:val="24"/>
          <w:szCs w:val="24"/>
        </w:rPr>
        <w:t xml:space="preserve">. Söz konusu </w:t>
      </w:r>
      <w:r w:rsidR="00953FE7">
        <w:rPr>
          <w:rFonts w:ascii="Times New Roman" w:hAnsi="Times New Roman"/>
          <w:sz w:val="24"/>
          <w:szCs w:val="24"/>
        </w:rPr>
        <w:t>kırtasiye</w:t>
      </w:r>
      <w:r w:rsidRPr="00E67088">
        <w:rPr>
          <w:rFonts w:ascii="Times New Roman" w:hAnsi="Times New Roman"/>
          <w:sz w:val="24"/>
          <w:szCs w:val="24"/>
        </w:rPr>
        <w:t xml:space="preserve"> ilişkin fiyat teklifinizin aşağıdaki </w:t>
      </w:r>
      <w:r w:rsidR="00BF754F">
        <w:rPr>
          <w:rFonts w:ascii="Times New Roman" w:hAnsi="Times New Roman"/>
          <w:b/>
          <w:sz w:val="24"/>
          <w:szCs w:val="24"/>
        </w:rPr>
        <w:t xml:space="preserve">BİRİM FİYAT TEKLİF </w:t>
      </w:r>
      <w:proofErr w:type="spellStart"/>
      <w:r w:rsidR="00BF754F">
        <w:rPr>
          <w:rFonts w:ascii="Times New Roman" w:hAnsi="Times New Roman"/>
          <w:b/>
          <w:sz w:val="24"/>
          <w:szCs w:val="24"/>
        </w:rPr>
        <w:t>CETVELİ</w:t>
      </w:r>
      <w:r w:rsidRPr="00E67088">
        <w:rPr>
          <w:rFonts w:ascii="Times New Roman" w:hAnsi="Times New Roman"/>
          <w:b/>
          <w:sz w:val="24"/>
          <w:szCs w:val="24"/>
        </w:rPr>
        <w:t>’</w:t>
      </w:r>
      <w:r w:rsidRPr="00E67088">
        <w:rPr>
          <w:rFonts w:ascii="Times New Roman" w:hAnsi="Times New Roman"/>
          <w:sz w:val="24"/>
          <w:szCs w:val="24"/>
        </w:rPr>
        <w:t>ne</w:t>
      </w:r>
      <w:proofErr w:type="spellEnd"/>
      <w:r w:rsidRPr="00E67088">
        <w:rPr>
          <w:rFonts w:ascii="Times New Roman" w:hAnsi="Times New Roman"/>
          <w:sz w:val="24"/>
          <w:szCs w:val="24"/>
        </w:rPr>
        <w:t xml:space="preserve"> yazılarak Müdürlüğümüze sunulmasını rica ederim</w:t>
      </w:r>
      <w:r>
        <w:rPr>
          <w:rFonts w:ascii="Times New Roman" w:hAnsi="Times New Roman"/>
        </w:rPr>
        <w:t xml:space="preserve">. </w:t>
      </w:r>
      <w:r w:rsidR="00CA3280" w:rsidRPr="00541AFA">
        <w:rPr>
          <w:rFonts w:ascii="Times New Roman" w:hAnsi="Times New Roman"/>
          <w:b/>
        </w:rPr>
        <w:t xml:space="preserve">            </w:t>
      </w:r>
      <w:r w:rsidR="00CA3280">
        <w:rPr>
          <w:rFonts w:ascii="Times New Roman" w:hAnsi="Times New Roman"/>
          <w:b/>
        </w:rPr>
        <w:t xml:space="preserve">      </w:t>
      </w:r>
    </w:p>
    <w:p w:rsidR="00670300" w:rsidRDefault="00B90DC2" w:rsidP="00110E81">
      <w:pPr>
        <w:pStyle w:val="GvdeMetni"/>
      </w:pPr>
      <w:r>
        <w:t xml:space="preserve">  </w:t>
      </w:r>
    </w:p>
    <w:tbl>
      <w:tblPr>
        <w:tblW w:w="0" w:type="auto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277"/>
        <w:gridCol w:w="573"/>
        <w:gridCol w:w="1316"/>
        <w:gridCol w:w="2976"/>
        <w:gridCol w:w="993"/>
        <w:gridCol w:w="992"/>
        <w:gridCol w:w="1417"/>
        <w:gridCol w:w="1418"/>
      </w:tblGrid>
      <w:tr w:rsidR="001A7B31" w:rsidRPr="00310A30" w:rsidTr="001A7B31"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12" w:type="dxa"/>
            <w:gridSpan w:val="6"/>
            <w:tcBorders>
              <w:left w:val="nil"/>
            </w:tcBorders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</w:tr>
      <w:tr w:rsidR="001A7B31" w:rsidRPr="00310A30" w:rsidTr="00006EC8">
        <w:trPr>
          <w:trHeight w:val="595"/>
        </w:trPr>
        <w:tc>
          <w:tcPr>
            <w:tcW w:w="573" w:type="dxa"/>
            <w:shd w:val="pct10" w:color="auto" w:fill="auto"/>
            <w:vAlign w:val="center"/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2166" w:type="dxa"/>
            <w:gridSpan w:val="3"/>
            <w:shd w:val="pct10" w:color="auto" w:fill="auto"/>
            <w:vAlign w:val="center"/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2976" w:type="dxa"/>
            <w:shd w:val="pct10" w:color="auto" w:fill="auto"/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Özellik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1A7B31" w:rsidRPr="00310A30" w:rsidRDefault="001A7B31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1A7B31" w:rsidRPr="00310A30" w:rsidRDefault="001A7B31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</w:p>
        </w:tc>
      </w:tr>
      <w:tr w:rsidR="00020B0E" w:rsidRPr="006A2115" w:rsidTr="002B07EB">
        <w:trPr>
          <w:trHeight w:val="449"/>
        </w:trPr>
        <w:tc>
          <w:tcPr>
            <w:tcW w:w="573" w:type="dxa"/>
            <w:vAlign w:val="center"/>
          </w:tcPr>
          <w:p w:rsidR="00020B0E" w:rsidRPr="00310A30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  <w:gridSpan w:val="3"/>
            <w:vAlign w:val="bottom"/>
          </w:tcPr>
          <w:p w:rsidR="00020B0E" w:rsidRPr="009C6237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12’li Pastel boya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Dağılmaz Nitelikte, Birinci Kalite, Yüksek Kapatıcı Özellikli, </w:t>
            </w:r>
          </w:p>
        </w:tc>
        <w:tc>
          <w:tcPr>
            <w:tcW w:w="993" w:type="dxa"/>
          </w:tcPr>
          <w:p w:rsidR="00020B0E" w:rsidRPr="007A0EEC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Kutu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0B0E" w:rsidRPr="006A2115" w:rsidTr="002B07EB">
        <w:trPr>
          <w:trHeight w:val="243"/>
        </w:trPr>
        <w:tc>
          <w:tcPr>
            <w:tcW w:w="573" w:type="dxa"/>
            <w:vAlign w:val="center"/>
          </w:tcPr>
          <w:p w:rsidR="00020B0E" w:rsidRPr="00310A30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6" w:type="dxa"/>
            <w:gridSpan w:val="3"/>
            <w:vAlign w:val="bottom"/>
          </w:tcPr>
          <w:p w:rsidR="00020B0E" w:rsidRPr="009C6237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12’li Kuru boya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proofErr w:type="gramStart"/>
            <w:r w:rsidRPr="003E4F0E">
              <w:rPr>
                <w:rFonts w:ascii="Times New Roman" w:eastAsia="BatangChe" w:hAnsi="Times New Roman"/>
                <w:color w:val="000000"/>
              </w:rPr>
              <w:t>Ergonomik , 4B</w:t>
            </w:r>
            <w:proofErr w:type="gramEnd"/>
            <w:r w:rsidRPr="003E4F0E">
              <w:rPr>
                <w:rFonts w:ascii="Times New Roman" w:eastAsia="BatangChe" w:hAnsi="Times New Roman"/>
                <w:color w:val="000000"/>
              </w:rPr>
              <w:t>,  Yumuşak, Kolay Kırılmayan</w:t>
            </w:r>
          </w:p>
        </w:tc>
        <w:tc>
          <w:tcPr>
            <w:tcW w:w="993" w:type="dxa"/>
          </w:tcPr>
          <w:p w:rsidR="00020B0E" w:rsidRPr="007A0EEC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Kutu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335"/>
        </w:trPr>
        <w:tc>
          <w:tcPr>
            <w:tcW w:w="573" w:type="dxa"/>
            <w:vAlign w:val="center"/>
          </w:tcPr>
          <w:p w:rsidR="00020B0E" w:rsidRPr="00310A30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gridSpan w:val="3"/>
            <w:vAlign w:val="bottom"/>
          </w:tcPr>
          <w:p w:rsidR="00020B0E" w:rsidRPr="009C6237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12’li Sulu boya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</w:rPr>
            </w:pPr>
            <w:r w:rsidRPr="003E4F0E">
              <w:rPr>
                <w:rFonts w:ascii="Times New Roman" w:eastAsia="BatangChe" w:hAnsi="Times New Roman"/>
              </w:rPr>
              <w:t xml:space="preserve">Yüksek Kapatıcı Özellikli, </w:t>
            </w:r>
            <w:proofErr w:type="spellStart"/>
            <w:r w:rsidRPr="003E4F0E">
              <w:rPr>
                <w:rFonts w:ascii="Times New Roman" w:eastAsia="BatangChe" w:hAnsi="Times New Roman"/>
              </w:rPr>
              <w:t>Pigmentasyonu</w:t>
            </w:r>
            <w:proofErr w:type="spellEnd"/>
            <w:r w:rsidRPr="003E4F0E">
              <w:rPr>
                <w:rFonts w:ascii="Times New Roman" w:eastAsia="BatangChe" w:hAnsi="Times New Roman"/>
              </w:rPr>
              <w:t xml:space="preserve"> Yüksek, Boya Çapı Büyük</w:t>
            </w:r>
          </w:p>
        </w:tc>
        <w:tc>
          <w:tcPr>
            <w:tcW w:w="993" w:type="dxa"/>
          </w:tcPr>
          <w:p w:rsidR="00020B0E" w:rsidRPr="007A0EEC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Kutu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399"/>
        </w:trPr>
        <w:tc>
          <w:tcPr>
            <w:tcW w:w="573" w:type="dxa"/>
            <w:vAlign w:val="center"/>
          </w:tcPr>
          <w:p w:rsidR="00020B0E" w:rsidRPr="00310A30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6" w:type="dxa"/>
            <w:gridSpan w:val="3"/>
            <w:vAlign w:val="bottom"/>
          </w:tcPr>
          <w:p w:rsidR="00020B0E" w:rsidRPr="009C6237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Parmak boyası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Siyah, Beyaz, Kırmızı, Sarı, Mavi, Yeşil, Turuncu, Mor, Kahverengi, Pembe Renklerde 500 </w:t>
            </w: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Cc</w:t>
            </w:r>
            <w:proofErr w:type="spellEnd"/>
            <w:r w:rsidRPr="003E4F0E">
              <w:rPr>
                <w:rFonts w:ascii="Times New Roman" w:eastAsia="BatangChe" w:hAnsi="Times New Roman"/>
                <w:color w:val="000000"/>
              </w:rPr>
              <w:t xml:space="preserve"> </w:t>
            </w: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Lik</w:t>
            </w:r>
            <w:proofErr w:type="spellEnd"/>
            <w:r w:rsidRPr="003E4F0E">
              <w:rPr>
                <w:rFonts w:ascii="Times New Roman" w:eastAsia="BatangChe" w:hAnsi="Times New Roman"/>
                <w:color w:val="000000"/>
              </w:rPr>
              <w:t xml:space="preserve"> Kolay Temizlenebilen Su Bazlı Boya.  </w:t>
            </w:r>
          </w:p>
        </w:tc>
        <w:tc>
          <w:tcPr>
            <w:tcW w:w="993" w:type="dxa"/>
          </w:tcPr>
          <w:p w:rsidR="00020B0E" w:rsidRPr="007A0EEC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Pr="00310A30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6" w:type="dxa"/>
            <w:gridSpan w:val="3"/>
            <w:vAlign w:val="bottom"/>
          </w:tcPr>
          <w:p w:rsidR="00020B0E" w:rsidRPr="005F2250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12’li Keçeli kalem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Su Bazlı, Yıkanabilir, Havalı Kapaklı, Çabuk Kurumayan, Akmayan, </w:t>
            </w: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Jumbo</w:t>
            </w:r>
            <w:proofErr w:type="spellEnd"/>
          </w:p>
        </w:tc>
        <w:tc>
          <w:tcPr>
            <w:tcW w:w="993" w:type="dxa"/>
          </w:tcPr>
          <w:p w:rsidR="00020B0E" w:rsidRPr="007A0EEC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Kutu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Kursun kalem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>2B, Kolay Kırılmayan, Ergonomik</w:t>
            </w:r>
          </w:p>
        </w:tc>
        <w:tc>
          <w:tcPr>
            <w:tcW w:w="993" w:type="dxa"/>
          </w:tcPr>
          <w:p w:rsidR="00020B0E" w:rsidRPr="007A0EEC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Silgi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Yumuşak, Parçalanmayan, Orta Boy, </w:t>
            </w:r>
            <w:proofErr w:type="gramStart"/>
            <w:r w:rsidRPr="003E4F0E">
              <w:rPr>
                <w:rFonts w:ascii="Times New Roman" w:eastAsia="BatangChe" w:hAnsi="Times New Roman"/>
                <w:color w:val="000000"/>
              </w:rPr>
              <w:t>Kağıda</w:t>
            </w:r>
            <w:proofErr w:type="gramEnd"/>
            <w:r w:rsidRPr="003E4F0E">
              <w:rPr>
                <w:rFonts w:ascii="Times New Roman" w:eastAsia="BatangChe" w:hAnsi="Times New Roman"/>
                <w:color w:val="000000"/>
              </w:rPr>
              <w:t xml:space="preserve"> Zarar vermeyen, Leke Bırakmayan</w:t>
            </w:r>
          </w:p>
        </w:tc>
        <w:tc>
          <w:tcPr>
            <w:tcW w:w="993" w:type="dxa"/>
          </w:tcPr>
          <w:p w:rsidR="00020B0E" w:rsidRPr="007A0EEC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</w:rPr>
              <w:t>Kalemtraş</w:t>
            </w:r>
            <w:proofErr w:type="spellEnd"/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Hem </w:t>
            </w: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Jumbo</w:t>
            </w:r>
            <w:proofErr w:type="spellEnd"/>
            <w:r w:rsidRPr="003E4F0E">
              <w:rPr>
                <w:rFonts w:ascii="Times New Roman" w:eastAsia="BatangChe" w:hAnsi="Times New Roman"/>
                <w:color w:val="000000"/>
              </w:rPr>
              <w:t>, Hem Normal Kalemleri Açabilen, Paslanmaz Keskin Dayanıklı Bıçaklı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Yapıştırıcı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Stick</w:t>
            </w:r>
            <w:proofErr w:type="spellEnd"/>
            <w:r w:rsidRPr="003E4F0E">
              <w:rPr>
                <w:rFonts w:ascii="Times New Roman" w:eastAsia="BatangChe" w:hAnsi="Times New Roman"/>
                <w:color w:val="000000"/>
              </w:rPr>
              <w:t xml:space="preserve">, (22 Gr), Su Bazlı, </w:t>
            </w: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Solventsiz</w:t>
            </w:r>
            <w:proofErr w:type="spellEnd"/>
            <w:r w:rsidRPr="003E4F0E">
              <w:rPr>
                <w:rFonts w:ascii="Times New Roman" w:eastAsia="BatangChe" w:hAnsi="Times New Roman"/>
                <w:color w:val="000000"/>
              </w:rPr>
              <w:t>, Zehirsiz, Çevreci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Makas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>Ucu Küt, Korumalı, Ergonomik, Paslanmaz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10’lu Elişi 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</w:rPr>
              <w:t>kağıdı</w:t>
            </w:r>
            <w:proofErr w:type="gramEnd"/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</w:rPr>
            </w:pPr>
            <w:r w:rsidRPr="003E4F0E">
              <w:rPr>
                <w:rFonts w:ascii="Times New Roman" w:eastAsia="BatangChe" w:hAnsi="Times New Roman"/>
              </w:rPr>
              <w:t>Canlı Renklerde, Kuşe, En Az 80 Gr, 10'lu Paket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Paket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10’lu Fon karton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Canlı Renklerde, 50X70 </w:t>
            </w:r>
            <w:proofErr w:type="gramStart"/>
            <w:r w:rsidRPr="003E4F0E">
              <w:rPr>
                <w:rFonts w:ascii="Times New Roman" w:eastAsia="BatangChe" w:hAnsi="Times New Roman"/>
                <w:color w:val="000000"/>
              </w:rPr>
              <w:t>Ebatlarında  10'lu</w:t>
            </w:r>
            <w:proofErr w:type="gramEnd"/>
            <w:r w:rsidRPr="003E4F0E">
              <w:rPr>
                <w:rFonts w:ascii="Times New Roman" w:eastAsia="BatangChe" w:hAnsi="Times New Roman"/>
                <w:color w:val="000000"/>
              </w:rPr>
              <w:t xml:space="preserve"> Paket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Paket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</w:rPr>
              <w:t>Kraft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</w:rPr>
              <w:t>kağıdı</w:t>
            </w:r>
            <w:proofErr w:type="gramEnd"/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 Orta Kalınlıkta, 100X140 Ebatlarında, En Az 70 Gr, 50'li Paket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Paket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10’lu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</w:rPr>
              <w:t>Krafon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</w:rPr>
              <w:t>kağıdı</w:t>
            </w:r>
            <w:proofErr w:type="gramEnd"/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>Canlı Renklerde, 10'lu Farklı Renkli Set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Paket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İnce mukavva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>50X70, 1Mm Kalınlığında İnce Mukavva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A4 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</w:rPr>
              <w:t>Kağıdı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</w:rPr>
              <w:t>(80 gr)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80 Gr, 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Paket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</w:rPr>
              <w:t>Renkli  A4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Kağıdı(80 gr)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80 Gr, 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Paket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4’lü Oyun hamuru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 xml:space="preserve">Çabuk Kurumayan, Ele Yapışmayan, Kokusuz, Dağılmayan, Elde Leke Bırakmayan, </w:t>
            </w: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Toksit</w:t>
            </w:r>
            <w:proofErr w:type="spellEnd"/>
            <w:r w:rsidRPr="003E4F0E">
              <w:rPr>
                <w:rFonts w:ascii="Times New Roman" w:eastAsia="BatangChe" w:hAnsi="Times New Roman"/>
                <w:color w:val="000000"/>
              </w:rPr>
              <w:t xml:space="preserve"> İçermeyen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Paket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Fırça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r w:rsidRPr="003E4F0E">
              <w:rPr>
                <w:rFonts w:ascii="Times New Roman" w:eastAsia="BatangChe" w:hAnsi="Times New Roman"/>
                <w:color w:val="000000"/>
              </w:rPr>
              <w:t>Samur Kılı, 8 Numara, Kıl Dökmeyen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Yerküre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proofErr w:type="gramStart"/>
            <w:r w:rsidRPr="003E4F0E">
              <w:rPr>
                <w:rFonts w:ascii="Times New Roman" w:eastAsia="BatangChe" w:hAnsi="Times New Roman"/>
                <w:color w:val="000000"/>
              </w:rPr>
              <w:t>Çapı : Ø</w:t>
            </w:r>
            <w:proofErr w:type="gramEnd"/>
            <w:r w:rsidRPr="003E4F0E">
              <w:rPr>
                <w:rFonts w:ascii="Times New Roman" w:eastAsia="BatangChe" w:hAnsi="Times New Roman"/>
                <w:color w:val="000000"/>
              </w:rPr>
              <w:t xml:space="preserve"> 33 Cm</w:t>
            </w:r>
            <w:r w:rsidRPr="003E4F0E">
              <w:rPr>
                <w:rFonts w:ascii="Times New Roman" w:eastAsia="BatangChe" w:hAnsi="Times New Roman"/>
                <w:color w:val="000000"/>
              </w:rPr>
              <w:br/>
              <w:t xml:space="preserve">Ölçek : 1:38000000 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Organ önlüğü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</w:rPr>
            </w:pPr>
            <w:r w:rsidRPr="003E4F0E">
              <w:rPr>
                <w:rFonts w:ascii="Times New Roman" w:eastAsia="BatangChe" w:hAnsi="Times New Roman"/>
              </w:rPr>
              <w:t xml:space="preserve">En Az 40 X 32 Cm Ebatlarında. Kumaş Malzemeden İmal Edilmiş, Organlar Cırt </w:t>
            </w:r>
            <w:proofErr w:type="spellStart"/>
            <w:r w:rsidRPr="003E4F0E">
              <w:rPr>
                <w:rFonts w:ascii="Times New Roman" w:eastAsia="BatangChe" w:hAnsi="Times New Roman"/>
              </w:rPr>
              <w:t>Cırt</w:t>
            </w:r>
            <w:proofErr w:type="spellEnd"/>
            <w:r w:rsidRPr="003E4F0E">
              <w:rPr>
                <w:rFonts w:ascii="Times New Roman" w:eastAsia="BatangChe" w:hAnsi="Times New Roman"/>
              </w:rPr>
              <w:t xml:space="preserve"> İle Sökülüp Takılabilir.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Büyüteç</w:t>
            </w:r>
          </w:p>
        </w:tc>
        <w:tc>
          <w:tcPr>
            <w:tcW w:w="2976" w:type="dxa"/>
            <w:vAlign w:val="bottom"/>
          </w:tcPr>
          <w:p w:rsidR="00020B0E" w:rsidRPr="003E4F0E" w:rsidRDefault="00020B0E">
            <w:pPr>
              <w:rPr>
                <w:rFonts w:ascii="Times New Roman" w:eastAsia="BatangChe" w:hAnsi="Times New Roman"/>
                <w:color w:val="000000"/>
              </w:rPr>
            </w:pPr>
            <w:proofErr w:type="spellStart"/>
            <w:r w:rsidRPr="003E4F0E">
              <w:rPr>
                <w:rFonts w:ascii="Times New Roman" w:eastAsia="BatangChe" w:hAnsi="Times New Roman"/>
                <w:color w:val="000000"/>
              </w:rPr>
              <w:t>Plastk</w:t>
            </w:r>
            <w:proofErr w:type="spellEnd"/>
            <w:r w:rsidRPr="003E4F0E">
              <w:rPr>
                <w:rFonts w:ascii="Times New Roman" w:eastAsia="BatangChe" w:hAnsi="Times New Roman"/>
                <w:color w:val="000000"/>
              </w:rPr>
              <w:t xml:space="preserve"> Saplı, 2,5 Büyütmeli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Mıknatıs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</w:rPr>
            </w:pPr>
            <w:proofErr w:type="spellStart"/>
            <w:r w:rsidRPr="003E4F0E">
              <w:rPr>
                <w:rFonts w:ascii="Times New Roman" w:eastAsia="BatangChe" w:hAnsi="Times New Roman"/>
              </w:rPr>
              <w:t>Plastk</w:t>
            </w:r>
            <w:proofErr w:type="spellEnd"/>
            <w:r w:rsidRPr="003E4F0E">
              <w:rPr>
                <w:rFonts w:ascii="Times New Roman" w:eastAsia="BatangChe" w:hAnsi="Times New Roman"/>
              </w:rPr>
              <w:t>, At Nalı Şeklinde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T.Bölgeler haritası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</w:rPr>
            </w:pPr>
            <w:r w:rsidRPr="003E4F0E">
              <w:rPr>
                <w:rFonts w:ascii="Times New Roman" w:eastAsia="BatangChe" w:hAnsi="Times New Roman"/>
              </w:rPr>
              <w:t>Kaplı, Çıtalı Türkiye Tarihi ve Turistik Yerler Haritası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B0E" w:rsidRPr="006A2115" w:rsidTr="002B07EB">
        <w:trPr>
          <w:trHeight w:val="420"/>
        </w:trPr>
        <w:tc>
          <w:tcPr>
            <w:tcW w:w="573" w:type="dxa"/>
            <w:vAlign w:val="center"/>
          </w:tcPr>
          <w:p w:rsidR="00020B0E" w:rsidRDefault="00020B0E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6" w:type="dxa"/>
            <w:gridSpan w:val="3"/>
            <w:vAlign w:val="bottom"/>
          </w:tcPr>
          <w:p w:rsidR="00020B0E" w:rsidRDefault="00020B0E" w:rsidP="009841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Termometre</w:t>
            </w:r>
          </w:p>
        </w:tc>
        <w:tc>
          <w:tcPr>
            <w:tcW w:w="2976" w:type="dxa"/>
            <w:vAlign w:val="center"/>
          </w:tcPr>
          <w:p w:rsidR="00020B0E" w:rsidRPr="003E4F0E" w:rsidRDefault="00020B0E">
            <w:pPr>
              <w:rPr>
                <w:rFonts w:ascii="Times New Roman" w:eastAsia="BatangChe" w:hAnsi="Times New Roman"/>
              </w:rPr>
            </w:pPr>
            <w:r w:rsidRPr="003E4F0E">
              <w:rPr>
                <w:rFonts w:ascii="Times New Roman" w:eastAsia="BatangChe" w:hAnsi="Times New Roman"/>
              </w:rPr>
              <w:t xml:space="preserve">Duvara Monte Edilebilen </w:t>
            </w:r>
            <w:proofErr w:type="gramStart"/>
            <w:r w:rsidRPr="003E4F0E">
              <w:rPr>
                <w:rFonts w:ascii="Times New Roman" w:eastAsia="BatangChe" w:hAnsi="Times New Roman"/>
              </w:rPr>
              <w:t>Orta  Boy</w:t>
            </w:r>
            <w:proofErr w:type="gramEnd"/>
            <w:r w:rsidRPr="003E4F0E">
              <w:rPr>
                <w:rFonts w:ascii="Times New Roman" w:eastAsia="BatangChe" w:hAnsi="Times New Roman"/>
              </w:rPr>
              <w:t xml:space="preserve"> Termometre</w:t>
            </w:r>
          </w:p>
        </w:tc>
        <w:tc>
          <w:tcPr>
            <w:tcW w:w="993" w:type="dxa"/>
          </w:tcPr>
          <w:p w:rsidR="00020B0E" w:rsidRDefault="00020B0E" w:rsidP="00F948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Adet</w:t>
            </w:r>
          </w:p>
        </w:tc>
        <w:tc>
          <w:tcPr>
            <w:tcW w:w="992" w:type="dxa"/>
          </w:tcPr>
          <w:p w:rsidR="00020B0E" w:rsidRDefault="0002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20B0E" w:rsidRPr="00D620FE" w:rsidRDefault="00020B0E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0B0E" w:rsidRPr="00D620FE" w:rsidRDefault="00020B0E" w:rsidP="00701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A7B31" w:rsidRPr="00310A30" w:rsidTr="001A7B31">
        <w:trPr>
          <w:trHeight w:val="343"/>
        </w:trPr>
        <w:tc>
          <w:tcPr>
            <w:tcW w:w="850" w:type="dxa"/>
            <w:gridSpan w:val="2"/>
          </w:tcPr>
          <w:p w:rsidR="001A7B31" w:rsidRDefault="001A7B31" w:rsidP="009F0D3C">
            <w:pPr>
              <w:tabs>
                <w:tab w:val="left" w:pos="3717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7" w:type="dxa"/>
            <w:gridSpan w:val="6"/>
          </w:tcPr>
          <w:p w:rsidR="001A7B31" w:rsidRPr="00310A30" w:rsidRDefault="001A7B31" w:rsidP="009F0D3C">
            <w:pPr>
              <w:tabs>
                <w:tab w:val="left" w:pos="3717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TOPLAM TUTAR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(Katma Değer Vergisi Hariç</w:t>
            </w:r>
            <w:r w:rsidRPr="00310A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7B31" w:rsidRPr="00310A30" w:rsidRDefault="001A7B31" w:rsidP="00541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1829" w:rsidRDefault="00641829" w:rsidP="00C90713">
      <w:pPr>
        <w:spacing w:after="0"/>
        <w:ind w:firstLine="708"/>
        <w:jc w:val="both"/>
        <w:rPr>
          <w:rFonts w:ascii="Times New Roman" w:hAnsi="Times New Roman"/>
        </w:rPr>
      </w:pPr>
    </w:p>
    <w:p w:rsidR="00C90713" w:rsidRPr="00C90713" w:rsidRDefault="005B27D4" w:rsidP="005B27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90713">
        <w:rPr>
          <w:rFonts w:ascii="Times New Roman" w:hAnsi="Times New Roman"/>
        </w:rPr>
        <w:t>1-</w:t>
      </w:r>
      <w:r w:rsidR="00C90713" w:rsidRPr="00C90713">
        <w:rPr>
          <w:rFonts w:ascii="Times New Roman" w:hAnsi="Times New Roman"/>
        </w:rPr>
        <w:t>Yukarıda ihale</w:t>
      </w:r>
      <w:r w:rsidR="00641829">
        <w:rPr>
          <w:rFonts w:ascii="Times New Roman" w:hAnsi="Times New Roman"/>
        </w:rPr>
        <w:t>de</w:t>
      </w:r>
      <w:r w:rsidR="00C90713" w:rsidRPr="00C90713">
        <w:rPr>
          <w:rFonts w:ascii="Times New Roman" w:hAnsi="Times New Roman"/>
        </w:rPr>
        <w:t xml:space="preserve"> yer alan ihaleye ilişkin ihale dokümanını oluşturan tüm belgeler tarafımızdan okunmuş, anlaşılmış ve </w:t>
      </w:r>
      <w:r w:rsidR="00285A74">
        <w:rPr>
          <w:rFonts w:ascii="Times New Roman" w:hAnsi="Times New Roman"/>
        </w:rPr>
        <w:t xml:space="preserve">kabul edilmiştir. Teklif fiyata </w:t>
      </w:r>
      <w:proofErr w:type="gramStart"/>
      <w:r w:rsidR="00C90713" w:rsidRPr="00C90713">
        <w:rPr>
          <w:rFonts w:ascii="Times New Roman" w:hAnsi="Times New Roman"/>
        </w:rPr>
        <w:t>dahil</w:t>
      </w:r>
      <w:proofErr w:type="gramEnd"/>
      <w:r w:rsidR="00C90713" w:rsidRPr="00C90713">
        <w:rPr>
          <w:rFonts w:ascii="Times New Roman" w:hAnsi="Times New Roman"/>
        </w:rPr>
        <w:t xml:space="preserve"> olduğu belirtilen tüm masraflar ve teklif geçerlilik süresi de dahil olmak üzere ihale dokümanında yer alan tüm düzenlemeleri dikkate alarak teklif verdiğimizi, dokümanda </w:t>
      </w:r>
      <w:r w:rsidR="00C90713" w:rsidRPr="00C90713">
        <w:rPr>
          <w:rFonts w:ascii="Times New Roman" w:hAnsi="Times New Roman"/>
        </w:rPr>
        <w:lastRenderedPageBreak/>
        <w:t>yer alan yükümlülükleri yerine getirmememiz durumunda uygulanacak yaptırımları kabul ettiğimizi beyan ediyoruz</w:t>
      </w:r>
    </w:p>
    <w:p w:rsidR="00892375" w:rsidRPr="00DC723F" w:rsidRDefault="00C90713" w:rsidP="00892375">
      <w:pPr>
        <w:jc w:val="both"/>
        <w:rPr>
          <w:i/>
        </w:rPr>
      </w:pPr>
      <w:r>
        <w:rPr>
          <w:rFonts w:ascii="Times New Roman" w:hAnsi="Times New Roman"/>
        </w:rPr>
        <w:t xml:space="preserve">       2</w:t>
      </w:r>
      <w:r w:rsidR="00892375" w:rsidRPr="00892375">
        <w:rPr>
          <w:rFonts w:ascii="Times New Roman" w:hAnsi="Times New Roman"/>
        </w:rPr>
        <w:t xml:space="preserve">) Yukarıda yer alan [ </w:t>
      </w:r>
      <w:r w:rsidR="00892375" w:rsidRPr="00892375">
        <w:rPr>
          <w:rFonts w:ascii="Times New Roman" w:hAnsi="Times New Roman"/>
          <w:i/>
        </w:rPr>
        <w:t>elektronik posta adresime tebligat yapılmasını kabul ediyorum./ faks numarama tebligat yapılmasını kabul ediyorum./ elektronik posta adresime ve faks numarama tebligat yapılmasını kabul ediyorum./ elektronik posta adresime ve faks numarama tebligat yapılmasını kabul etmiyorum.]</w:t>
      </w:r>
      <w:r w:rsidR="00892375" w:rsidRPr="00DC723F">
        <w:rPr>
          <w:i/>
          <w:vertAlign w:val="superscript"/>
        </w:rPr>
        <w:t>2</w:t>
      </w:r>
      <w:r w:rsidR="00892375" w:rsidRPr="00DC723F">
        <w:rPr>
          <w:i/>
        </w:rPr>
        <w:t xml:space="preserve">  </w:t>
      </w:r>
    </w:p>
    <w:p w:rsidR="00070BD0" w:rsidRPr="00070BD0" w:rsidRDefault="005B27D4" w:rsidP="00070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A3280" w:rsidRPr="00070BD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3-</w:t>
      </w:r>
      <w:r w:rsidR="00CA3280" w:rsidRPr="00070BD0">
        <w:rPr>
          <w:rFonts w:ascii="Times New Roman" w:hAnsi="Times New Roman"/>
        </w:rPr>
        <w:t xml:space="preserve"> </w:t>
      </w:r>
      <w:r w:rsidR="00070BD0" w:rsidRPr="00070BD0">
        <w:rPr>
          <w:rFonts w:ascii="Times New Roman" w:hAnsi="Times New Roman"/>
        </w:rPr>
        <w:t xml:space="preserve">İhale konusu işi, bu teklif mektubunun </w:t>
      </w:r>
      <w:r w:rsidR="00070BD0">
        <w:rPr>
          <w:rFonts w:ascii="Times New Roman" w:hAnsi="Times New Roman"/>
        </w:rPr>
        <w:t xml:space="preserve">yukarıda </w:t>
      </w:r>
      <w:r w:rsidR="00070BD0" w:rsidRPr="00070BD0">
        <w:rPr>
          <w:rFonts w:ascii="Times New Roman" w:hAnsi="Times New Roman"/>
        </w:rPr>
        <w:t>yer alan birim fiyat teklif cetvelindeki</w:t>
      </w:r>
      <w:r w:rsidR="00070BD0" w:rsidRPr="00070BD0">
        <w:rPr>
          <w:rFonts w:ascii="Times New Roman" w:hAnsi="Times New Roman"/>
          <w:vertAlign w:val="superscript"/>
        </w:rPr>
        <w:t>3</w:t>
      </w:r>
      <w:r w:rsidR="00070BD0" w:rsidRPr="00070BD0">
        <w:rPr>
          <w:rFonts w:ascii="Times New Roman" w:hAnsi="Times New Roman"/>
        </w:rPr>
        <w:t xml:space="preserve"> her bir iş kalemi için teklif ettiğimiz birim fiyatlar üzerinden Katma Değer Vergisi hariç</w:t>
      </w:r>
      <w:r w:rsidR="00070BD0">
        <w:rPr>
          <w:rFonts w:ascii="Times New Roman" w:hAnsi="Times New Roman"/>
        </w:rPr>
        <w:t>(</w:t>
      </w:r>
      <w:proofErr w:type="gramStart"/>
      <w:r w:rsidR="00070BD0">
        <w:rPr>
          <w:rFonts w:ascii="Times New Roman" w:hAnsi="Times New Roman"/>
        </w:rPr>
        <w:t>…………………………………….</w:t>
      </w:r>
      <w:proofErr w:type="gramEnd"/>
      <w:r w:rsidR="00070BD0" w:rsidRPr="00070BD0">
        <w:rPr>
          <w:rFonts w:ascii="Times New Roman" w:hAnsi="Times New Roman"/>
        </w:rPr>
        <w:t xml:space="preserve">   </w:t>
      </w:r>
      <w:proofErr w:type="gramStart"/>
      <w:r w:rsidR="00070BD0">
        <w:rPr>
          <w:rFonts w:ascii="Times New Roman" w:hAnsi="Times New Roman"/>
        </w:rPr>
        <w:t>…………………………………………………</w:t>
      </w:r>
      <w:proofErr w:type="gramEnd"/>
      <w:r w:rsidR="00892375">
        <w:rPr>
          <w:rFonts w:ascii="Times New Roman" w:hAnsi="Times New Roman"/>
        </w:rPr>
        <w:t>)</w:t>
      </w:r>
      <w:r w:rsidR="00070BD0" w:rsidRPr="00070BD0">
        <w:rPr>
          <w:rFonts w:ascii="Times New Roman" w:hAnsi="Times New Roman"/>
          <w:i/>
          <w:color w:val="808080"/>
        </w:rPr>
        <w:t>rakam ve yazı ile yazılacaktır</w:t>
      </w:r>
      <w:r w:rsidR="00070BD0" w:rsidRPr="00070BD0">
        <w:rPr>
          <w:rFonts w:ascii="Times New Roman" w:hAnsi="Times New Roman"/>
        </w:rPr>
        <w:t>.] bedel karşılığında yerine getirece</w:t>
      </w:r>
      <w:r w:rsidR="000D6756">
        <w:rPr>
          <w:rFonts w:ascii="Times New Roman" w:hAnsi="Times New Roman"/>
        </w:rPr>
        <w:t>ğimizi kabul ve taahhüt ediyorum</w:t>
      </w:r>
      <w:r w:rsidR="00070BD0" w:rsidRPr="00070BD0">
        <w:rPr>
          <w:rFonts w:ascii="Times New Roman" w:hAnsi="Times New Roman"/>
        </w:rPr>
        <w:t>.</w:t>
      </w:r>
      <w:r w:rsidR="00070BD0" w:rsidRPr="00070BD0">
        <w:rPr>
          <w:rFonts w:ascii="Times New Roman" w:hAnsi="Times New Roman"/>
          <w:vertAlign w:val="superscript"/>
        </w:rPr>
        <w:t>4</w:t>
      </w:r>
      <w:r w:rsidR="00070BD0" w:rsidRPr="00070BD0">
        <w:rPr>
          <w:rFonts w:ascii="Times New Roman" w:hAnsi="Times New Roman"/>
        </w:rPr>
        <w:tab/>
      </w:r>
    </w:p>
    <w:p w:rsidR="00070BD0" w:rsidRPr="00DC723F" w:rsidRDefault="00CA3280" w:rsidP="00070BD0">
      <w:pPr>
        <w:rPr>
          <w:color w:val="999999"/>
        </w:rPr>
      </w:pPr>
      <w:r w:rsidRPr="00541AFA">
        <w:t xml:space="preserve">                                         </w:t>
      </w:r>
      <w:r w:rsidR="00070BD0">
        <w:t xml:space="preserve">                                                                                          </w:t>
      </w:r>
      <w:r w:rsidR="00070BD0" w:rsidRPr="00DC723F">
        <w:rPr>
          <w:color w:val="999999"/>
        </w:rPr>
        <w:t xml:space="preserve">Adı ve Soyadı/Ticaret Unvanı </w:t>
      </w:r>
    </w:p>
    <w:p w:rsidR="00CA3280" w:rsidRDefault="00070BD0" w:rsidP="00070BD0">
      <w:pPr>
        <w:spacing w:after="0"/>
        <w:jc w:val="both"/>
        <w:rPr>
          <w:color w:val="999999"/>
          <w:vertAlign w:val="superscript"/>
        </w:rPr>
      </w:pPr>
      <w:r w:rsidRPr="00DC723F">
        <w:rPr>
          <w:color w:val="999999"/>
        </w:rPr>
        <w:t xml:space="preserve">                                                                                                                         </w:t>
      </w:r>
      <w:r>
        <w:rPr>
          <w:color w:val="999999"/>
        </w:rPr>
        <w:t xml:space="preserve">                    </w:t>
      </w:r>
    </w:p>
    <w:sectPr w:rsidR="00CA3280" w:rsidSect="00C90713">
      <w:headerReference w:type="default" r:id="rId6"/>
      <w:pgSz w:w="11906" w:h="16838"/>
      <w:pgMar w:top="0" w:right="424" w:bottom="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4C" w:rsidRDefault="00691A4C" w:rsidP="00541AFA">
      <w:pPr>
        <w:spacing w:after="0" w:line="240" w:lineRule="auto"/>
      </w:pPr>
      <w:r>
        <w:separator/>
      </w:r>
    </w:p>
  </w:endnote>
  <w:endnote w:type="continuationSeparator" w:id="1">
    <w:p w:rsidR="00691A4C" w:rsidRDefault="00691A4C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4C" w:rsidRDefault="00691A4C" w:rsidP="00541AFA">
      <w:pPr>
        <w:spacing w:after="0" w:line="240" w:lineRule="auto"/>
      </w:pPr>
      <w:r>
        <w:separator/>
      </w:r>
    </w:p>
  </w:footnote>
  <w:footnote w:type="continuationSeparator" w:id="1">
    <w:p w:rsidR="00691A4C" w:rsidRDefault="00691A4C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jc w:val="center"/>
      <w:tblInd w:w="-4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/>
    </w:tblPr>
    <w:tblGrid>
      <w:gridCol w:w="1367"/>
      <w:gridCol w:w="6568"/>
      <w:gridCol w:w="1280"/>
    </w:tblGrid>
    <w:tr w:rsidR="00CA3280" w:rsidRPr="00310A30" w:rsidTr="00330E6D">
      <w:trPr>
        <w:trHeight w:val="190"/>
        <w:jc w:val="center"/>
      </w:trPr>
      <w:tc>
        <w:tcPr>
          <w:tcW w:w="1367" w:type="dxa"/>
          <w:vAlign w:val="center"/>
        </w:tcPr>
        <w:p w:rsidR="00CA3280" w:rsidRPr="00310A30" w:rsidRDefault="00CA3280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:rsidR="00CA3280" w:rsidRPr="00310A30" w:rsidRDefault="00CA3280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</w:tc>
      <w:tc>
        <w:tcPr>
          <w:tcW w:w="1280" w:type="dxa"/>
          <w:vAlign w:val="center"/>
        </w:tcPr>
        <w:p w:rsidR="00CA3280" w:rsidRPr="00310A30" w:rsidRDefault="00CA3280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CA3280" w:rsidRDefault="00CA328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FA"/>
    <w:rsid w:val="000040F8"/>
    <w:rsid w:val="00006EC8"/>
    <w:rsid w:val="00020B0E"/>
    <w:rsid w:val="0002429F"/>
    <w:rsid w:val="000354A8"/>
    <w:rsid w:val="00066A2C"/>
    <w:rsid w:val="00070BD0"/>
    <w:rsid w:val="000737B3"/>
    <w:rsid w:val="00095E2A"/>
    <w:rsid w:val="000A7242"/>
    <w:rsid w:val="000D6756"/>
    <w:rsid w:val="000F1351"/>
    <w:rsid w:val="000F1E8E"/>
    <w:rsid w:val="00110E81"/>
    <w:rsid w:val="00111C24"/>
    <w:rsid w:val="001224E0"/>
    <w:rsid w:val="00123328"/>
    <w:rsid w:val="0014783C"/>
    <w:rsid w:val="00167E7F"/>
    <w:rsid w:val="001A7B31"/>
    <w:rsid w:val="001B1631"/>
    <w:rsid w:val="001E0986"/>
    <w:rsid w:val="001F2A4F"/>
    <w:rsid w:val="001F5DB6"/>
    <w:rsid w:val="00203E7F"/>
    <w:rsid w:val="00206B2D"/>
    <w:rsid w:val="002120D1"/>
    <w:rsid w:val="002171D1"/>
    <w:rsid w:val="00243426"/>
    <w:rsid w:val="002505AA"/>
    <w:rsid w:val="00277E7D"/>
    <w:rsid w:val="00285A74"/>
    <w:rsid w:val="002C5F79"/>
    <w:rsid w:val="002E06B8"/>
    <w:rsid w:val="00300C7B"/>
    <w:rsid w:val="00302D28"/>
    <w:rsid w:val="00310A30"/>
    <w:rsid w:val="00313E4C"/>
    <w:rsid w:val="003144CE"/>
    <w:rsid w:val="00326567"/>
    <w:rsid w:val="00330E6D"/>
    <w:rsid w:val="00354D2B"/>
    <w:rsid w:val="00367036"/>
    <w:rsid w:val="003C2244"/>
    <w:rsid w:val="003E4F0E"/>
    <w:rsid w:val="003E4FF1"/>
    <w:rsid w:val="003E7AC6"/>
    <w:rsid w:val="003F5D32"/>
    <w:rsid w:val="004025A3"/>
    <w:rsid w:val="004049D2"/>
    <w:rsid w:val="0040781C"/>
    <w:rsid w:val="004258B7"/>
    <w:rsid w:val="00451816"/>
    <w:rsid w:val="0045244F"/>
    <w:rsid w:val="004545E9"/>
    <w:rsid w:val="004928B6"/>
    <w:rsid w:val="004B30B0"/>
    <w:rsid w:val="004B442C"/>
    <w:rsid w:val="004D2552"/>
    <w:rsid w:val="004D4D62"/>
    <w:rsid w:val="00533AD5"/>
    <w:rsid w:val="00541AFA"/>
    <w:rsid w:val="00542C64"/>
    <w:rsid w:val="00553D10"/>
    <w:rsid w:val="005548EF"/>
    <w:rsid w:val="0055593F"/>
    <w:rsid w:val="00583006"/>
    <w:rsid w:val="005955DE"/>
    <w:rsid w:val="005A430B"/>
    <w:rsid w:val="005B27D4"/>
    <w:rsid w:val="005C29AF"/>
    <w:rsid w:val="005F5DB3"/>
    <w:rsid w:val="00621B64"/>
    <w:rsid w:val="00634B3E"/>
    <w:rsid w:val="00641829"/>
    <w:rsid w:val="00642861"/>
    <w:rsid w:val="00655B08"/>
    <w:rsid w:val="00670300"/>
    <w:rsid w:val="00675805"/>
    <w:rsid w:val="006875F4"/>
    <w:rsid w:val="00691A4C"/>
    <w:rsid w:val="0069629F"/>
    <w:rsid w:val="006A2115"/>
    <w:rsid w:val="006D103C"/>
    <w:rsid w:val="006D193C"/>
    <w:rsid w:val="006E2B8A"/>
    <w:rsid w:val="006E3DD3"/>
    <w:rsid w:val="007016A8"/>
    <w:rsid w:val="007054BF"/>
    <w:rsid w:val="007114DF"/>
    <w:rsid w:val="00761550"/>
    <w:rsid w:val="00764054"/>
    <w:rsid w:val="007674C1"/>
    <w:rsid w:val="00777374"/>
    <w:rsid w:val="007A18A1"/>
    <w:rsid w:val="007A7E25"/>
    <w:rsid w:val="00803D38"/>
    <w:rsid w:val="00832E66"/>
    <w:rsid w:val="00833738"/>
    <w:rsid w:val="0087212C"/>
    <w:rsid w:val="00882B50"/>
    <w:rsid w:val="0088729E"/>
    <w:rsid w:val="00892375"/>
    <w:rsid w:val="0089799E"/>
    <w:rsid w:val="008E3079"/>
    <w:rsid w:val="00925CC2"/>
    <w:rsid w:val="00951603"/>
    <w:rsid w:val="00953FE7"/>
    <w:rsid w:val="009674DA"/>
    <w:rsid w:val="009708BC"/>
    <w:rsid w:val="00977529"/>
    <w:rsid w:val="0098418D"/>
    <w:rsid w:val="00986C2D"/>
    <w:rsid w:val="009A7F8F"/>
    <w:rsid w:val="009B3E10"/>
    <w:rsid w:val="009E5E32"/>
    <w:rsid w:val="009F0D3C"/>
    <w:rsid w:val="00A1338F"/>
    <w:rsid w:val="00A16DCC"/>
    <w:rsid w:val="00A177E0"/>
    <w:rsid w:val="00A314E2"/>
    <w:rsid w:val="00A47AE9"/>
    <w:rsid w:val="00A95A68"/>
    <w:rsid w:val="00AB430F"/>
    <w:rsid w:val="00AF699A"/>
    <w:rsid w:val="00AF7AF3"/>
    <w:rsid w:val="00B046F5"/>
    <w:rsid w:val="00B1415B"/>
    <w:rsid w:val="00B90DC2"/>
    <w:rsid w:val="00B948DB"/>
    <w:rsid w:val="00B96AF9"/>
    <w:rsid w:val="00BB34AF"/>
    <w:rsid w:val="00BB5B46"/>
    <w:rsid w:val="00BB7278"/>
    <w:rsid w:val="00BD21C0"/>
    <w:rsid w:val="00BE1E65"/>
    <w:rsid w:val="00BF754F"/>
    <w:rsid w:val="00C065BA"/>
    <w:rsid w:val="00C120FE"/>
    <w:rsid w:val="00C25644"/>
    <w:rsid w:val="00C257AB"/>
    <w:rsid w:val="00C422A9"/>
    <w:rsid w:val="00C439EC"/>
    <w:rsid w:val="00C453F1"/>
    <w:rsid w:val="00C56B26"/>
    <w:rsid w:val="00C662F8"/>
    <w:rsid w:val="00C90713"/>
    <w:rsid w:val="00CA3280"/>
    <w:rsid w:val="00D13BBE"/>
    <w:rsid w:val="00D620FE"/>
    <w:rsid w:val="00D8414C"/>
    <w:rsid w:val="00D93020"/>
    <w:rsid w:val="00DA0498"/>
    <w:rsid w:val="00DB63EA"/>
    <w:rsid w:val="00DC44D4"/>
    <w:rsid w:val="00DC57B8"/>
    <w:rsid w:val="00DD7D22"/>
    <w:rsid w:val="00DE2531"/>
    <w:rsid w:val="00E10AC7"/>
    <w:rsid w:val="00E33F72"/>
    <w:rsid w:val="00E34ABB"/>
    <w:rsid w:val="00E56CD6"/>
    <w:rsid w:val="00E6071B"/>
    <w:rsid w:val="00E67088"/>
    <w:rsid w:val="00EE2EE7"/>
    <w:rsid w:val="00EF627D"/>
    <w:rsid w:val="00F018F0"/>
    <w:rsid w:val="00F01F9B"/>
    <w:rsid w:val="00F25D92"/>
    <w:rsid w:val="00F27479"/>
    <w:rsid w:val="00F57386"/>
    <w:rsid w:val="00F70312"/>
    <w:rsid w:val="00FA2E9D"/>
    <w:rsid w:val="00FB25C5"/>
    <w:rsid w:val="00FC68E0"/>
    <w:rsid w:val="00FD775F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uiPriority w:val="99"/>
    <w:rsid w:val="00B96AF9"/>
    <w:rPr>
      <w:rFonts w:cs="Times New Roman"/>
      <w:vertAlign w:val="superscript"/>
    </w:rPr>
  </w:style>
  <w:style w:type="table" w:styleId="TabloKlavuzu">
    <w:name w:val="Table Grid"/>
    <w:basedOn w:val="NormalTablo"/>
    <w:locked/>
    <w:rsid w:val="00B9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8300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583006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577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Ramço</dc:creator>
  <cp:lastModifiedBy>Ramço</cp:lastModifiedBy>
  <cp:revision>51</cp:revision>
  <cp:lastPrinted>2014-03-27T06:51:00Z</cp:lastPrinted>
  <dcterms:created xsi:type="dcterms:W3CDTF">2013-12-04T07:28:00Z</dcterms:created>
  <dcterms:modified xsi:type="dcterms:W3CDTF">2017-10-30T07:41:00Z</dcterms:modified>
</cp:coreProperties>
</file>