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D" w:rsidRPr="00EF58CB" w:rsidRDefault="001735EC" w:rsidP="001735EC">
      <w:pPr>
        <w:spacing w:before="100" w:beforeAutospacing="1" w:after="100" w:afterAutospacing="1" w:line="240" w:lineRule="auto"/>
        <w:jc w:val="center"/>
        <w:rPr>
          <w:rFonts w:ascii="Arial" w:eastAsia="Times New Roman" w:hAnsi="Arial" w:cs="Arial"/>
          <w:b/>
          <w:sz w:val="24"/>
          <w:szCs w:val="24"/>
          <w:shd w:val="clear" w:color="auto" w:fill="FFFFFF"/>
          <w:lang w:eastAsia="tr-TR"/>
        </w:rPr>
      </w:pPr>
      <w:r w:rsidRPr="00EF58CB">
        <w:rPr>
          <w:rFonts w:ascii="Arial" w:eastAsia="Times New Roman" w:hAnsi="Arial" w:cs="Arial"/>
          <w:b/>
          <w:sz w:val="24"/>
          <w:szCs w:val="24"/>
          <w:shd w:val="clear" w:color="auto" w:fill="FFFFFF"/>
          <w:lang w:eastAsia="tr-TR"/>
        </w:rPr>
        <w:t>T.C                                                                                                                                                                                AĞRI VALİLİĞİ                                                                                                                                                               Ozanlar Yatılı Bölge Ortaokulu Müdürlüğü</w:t>
      </w:r>
    </w:p>
    <w:p w:rsidR="000429BD" w:rsidRPr="00EF58CB" w:rsidRDefault="00956AAB" w:rsidP="00D84F61">
      <w:pPr>
        <w:spacing w:before="100" w:beforeAutospacing="1" w:after="100" w:afterAutospacing="1" w:line="240" w:lineRule="auto"/>
        <w:rPr>
          <w:rFonts w:ascii="Arial" w:eastAsia="Times New Roman" w:hAnsi="Arial" w:cs="Arial"/>
          <w:b/>
          <w:sz w:val="24"/>
          <w:szCs w:val="24"/>
          <w:shd w:val="clear" w:color="auto" w:fill="FFFFFF"/>
          <w:lang w:eastAsia="tr-TR"/>
        </w:rPr>
      </w:pPr>
      <w:r>
        <w:rPr>
          <w:rFonts w:ascii="Arial" w:eastAsia="Times New Roman" w:hAnsi="Arial" w:cs="Arial"/>
          <w:sz w:val="18"/>
          <w:szCs w:val="18"/>
          <w:shd w:val="clear" w:color="auto" w:fill="FFFFFF"/>
          <w:lang w:eastAsia="tr-TR"/>
        </w:rPr>
        <w:t xml:space="preserve">                                                                                                                                          </w:t>
      </w:r>
      <w:r w:rsidRPr="00EF58CB">
        <w:rPr>
          <w:rFonts w:ascii="Arial" w:eastAsia="Times New Roman" w:hAnsi="Arial" w:cs="Arial"/>
          <w:b/>
          <w:sz w:val="24"/>
          <w:szCs w:val="24"/>
          <w:shd w:val="clear" w:color="auto" w:fill="FFFFFF"/>
          <w:lang w:eastAsia="tr-TR"/>
        </w:rPr>
        <w:t>0</w:t>
      </w:r>
      <w:r w:rsidR="008342E4">
        <w:rPr>
          <w:rFonts w:ascii="Arial" w:eastAsia="Times New Roman" w:hAnsi="Arial" w:cs="Arial"/>
          <w:b/>
          <w:sz w:val="24"/>
          <w:szCs w:val="24"/>
          <w:shd w:val="clear" w:color="auto" w:fill="FFFFFF"/>
          <w:lang w:eastAsia="tr-TR"/>
        </w:rPr>
        <w:t>8</w:t>
      </w:r>
      <w:r w:rsidRPr="00EF58CB">
        <w:rPr>
          <w:rFonts w:ascii="Arial" w:eastAsia="Times New Roman" w:hAnsi="Arial" w:cs="Arial"/>
          <w:b/>
          <w:sz w:val="24"/>
          <w:szCs w:val="24"/>
          <w:shd w:val="clear" w:color="auto" w:fill="FFFFFF"/>
          <w:lang w:eastAsia="tr-TR"/>
        </w:rPr>
        <w:t>/04/2016</w:t>
      </w:r>
    </w:p>
    <w:p w:rsidR="00D84F61" w:rsidRPr="00B0665E" w:rsidRDefault="00EF58CB" w:rsidP="00956AAB">
      <w:pPr>
        <w:spacing w:before="100" w:beforeAutospacing="1" w:after="100" w:afterAutospacing="1" w:line="240" w:lineRule="auto"/>
        <w:ind w:firstLine="708"/>
        <w:jc w:val="center"/>
        <w:rPr>
          <w:rFonts w:ascii="Arial" w:eastAsia="Times New Roman" w:hAnsi="Arial" w:cs="Arial"/>
          <w:b/>
          <w:sz w:val="18"/>
          <w:szCs w:val="18"/>
          <w:shd w:val="clear" w:color="auto" w:fill="FFFFFF"/>
          <w:lang w:eastAsia="tr-TR"/>
        </w:rPr>
      </w:pPr>
      <w:r w:rsidRPr="00B0665E">
        <w:rPr>
          <w:rFonts w:ascii="Arial" w:eastAsia="Times New Roman" w:hAnsi="Arial" w:cs="Arial"/>
          <w:b/>
          <w:sz w:val="18"/>
          <w:szCs w:val="18"/>
          <w:shd w:val="clear" w:color="auto" w:fill="FFFFFF"/>
          <w:lang w:eastAsia="tr-TR"/>
        </w:rPr>
        <w:t>(</w:t>
      </w:r>
      <w:r w:rsidR="008342E4" w:rsidRPr="00B0665E">
        <w:rPr>
          <w:rFonts w:ascii="Arial" w:eastAsia="Times New Roman" w:hAnsi="Arial" w:cs="Arial"/>
          <w:b/>
          <w:sz w:val="18"/>
          <w:szCs w:val="18"/>
          <w:shd w:val="clear" w:color="auto" w:fill="FFFFFF"/>
          <w:lang w:eastAsia="tr-TR"/>
        </w:rPr>
        <w:t xml:space="preserve">45 KİLOGRAMLIK SANAYİ MUTFAK </w:t>
      </w:r>
      <w:r w:rsidR="00D84F61" w:rsidRPr="00B0665E">
        <w:rPr>
          <w:rFonts w:ascii="Arial" w:eastAsia="Times New Roman" w:hAnsi="Arial" w:cs="Arial"/>
          <w:b/>
          <w:sz w:val="18"/>
          <w:szCs w:val="18"/>
          <w:shd w:val="clear" w:color="auto" w:fill="FFFFFF"/>
          <w:lang w:eastAsia="tr-TR"/>
        </w:rPr>
        <w:t xml:space="preserve">TÜP ALIMI </w:t>
      </w:r>
      <w:r w:rsidR="00B0665E" w:rsidRPr="00B0665E">
        <w:rPr>
          <w:rFonts w:ascii="Arial" w:eastAsia="Times New Roman" w:hAnsi="Arial" w:cs="Arial"/>
          <w:b/>
          <w:sz w:val="18"/>
          <w:szCs w:val="18"/>
          <w:shd w:val="clear" w:color="auto" w:fill="FFFFFF"/>
          <w:lang w:eastAsia="tr-TR"/>
        </w:rPr>
        <w:t>SÖZLEŞME VE TEKNİK ŞARTNAMESİDİR)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Tüpler 45’lik</w:t>
      </w:r>
      <w:r w:rsidR="00E13F9D" w:rsidRPr="00956AAB">
        <w:rPr>
          <w:rFonts w:ascii="Arial" w:eastAsia="Times New Roman" w:hAnsi="Arial" w:cs="Arial"/>
          <w:sz w:val="24"/>
          <w:szCs w:val="24"/>
          <w:shd w:val="clear" w:color="auto" w:fill="FFFFFF"/>
          <w:lang w:eastAsia="tr-TR"/>
        </w:rPr>
        <w:t xml:space="preserve"> </w:t>
      </w:r>
      <w:r w:rsidRPr="00956AAB">
        <w:rPr>
          <w:rFonts w:ascii="Arial" w:eastAsia="Times New Roman" w:hAnsi="Arial" w:cs="Arial"/>
          <w:sz w:val="24"/>
          <w:szCs w:val="24"/>
          <w:shd w:val="clear" w:color="auto" w:fill="FFFFFF"/>
          <w:lang w:eastAsia="tr-TR"/>
        </w:rPr>
        <w:t xml:space="preserve">sanayi </w:t>
      </w:r>
      <w:r w:rsidR="00E13F9D" w:rsidRPr="00956AAB">
        <w:rPr>
          <w:rFonts w:ascii="Arial" w:eastAsia="Times New Roman" w:hAnsi="Arial" w:cs="Arial"/>
          <w:sz w:val="24"/>
          <w:szCs w:val="24"/>
          <w:shd w:val="clear" w:color="auto" w:fill="FFFFFF"/>
          <w:lang w:eastAsia="tr-TR"/>
        </w:rPr>
        <w:t>mutfak tüpü</w:t>
      </w:r>
      <w:r w:rsidRPr="00956AAB">
        <w:rPr>
          <w:rFonts w:ascii="Arial" w:eastAsia="Times New Roman" w:hAnsi="Arial" w:cs="Arial"/>
          <w:sz w:val="24"/>
          <w:szCs w:val="24"/>
          <w:shd w:val="clear" w:color="auto" w:fill="FFFFFF"/>
          <w:lang w:eastAsia="tr-TR"/>
        </w:rPr>
        <w:t xml:space="preserve"> olarak teslim edilecektir.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 xml:space="preserve">Tüpler TSE belgeli ve ilgili standartlara uygun olacaktır. Teslimatlar okul İdaresinin </w:t>
      </w:r>
      <w:r w:rsidR="00D2442F">
        <w:rPr>
          <w:rFonts w:ascii="Arial" w:eastAsia="Times New Roman" w:hAnsi="Arial" w:cs="Arial"/>
          <w:sz w:val="24"/>
          <w:szCs w:val="24"/>
          <w:shd w:val="clear" w:color="auto" w:fill="FFFFFF"/>
          <w:lang w:eastAsia="tr-TR"/>
        </w:rPr>
        <w:t xml:space="preserve">muayene </w:t>
      </w:r>
      <w:r w:rsidRPr="00956AAB">
        <w:rPr>
          <w:rFonts w:ascii="Arial" w:eastAsia="Times New Roman" w:hAnsi="Arial" w:cs="Arial"/>
          <w:sz w:val="24"/>
          <w:szCs w:val="24"/>
          <w:shd w:val="clear" w:color="auto" w:fill="FFFFFF"/>
          <w:lang w:eastAsia="tr-TR"/>
        </w:rPr>
        <w:t>komisyon</w:t>
      </w:r>
      <w:r w:rsidR="008342E4">
        <w:rPr>
          <w:rFonts w:ascii="Arial" w:eastAsia="Times New Roman" w:hAnsi="Arial" w:cs="Arial"/>
          <w:sz w:val="24"/>
          <w:szCs w:val="24"/>
          <w:shd w:val="clear" w:color="auto" w:fill="FFFFFF"/>
          <w:lang w:eastAsia="tr-TR"/>
        </w:rPr>
        <w:t xml:space="preserve"> ve belletici öğretmenler</w:t>
      </w:r>
      <w:r w:rsidRPr="00956AAB">
        <w:rPr>
          <w:rFonts w:ascii="Arial" w:eastAsia="Times New Roman" w:hAnsi="Arial" w:cs="Arial"/>
          <w:sz w:val="24"/>
          <w:szCs w:val="24"/>
          <w:shd w:val="clear" w:color="auto" w:fill="FFFFFF"/>
          <w:lang w:eastAsia="tr-TR"/>
        </w:rPr>
        <w:t xml:space="preserve"> tarafından tartılarak teslim alınacaktır. Tartım sonucu </w:t>
      </w:r>
      <w:r w:rsidR="008342E4">
        <w:rPr>
          <w:rFonts w:ascii="Arial" w:eastAsia="Times New Roman" w:hAnsi="Arial" w:cs="Arial"/>
          <w:sz w:val="24"/>
          <w:szCs w:val="24"/>
          <w:shd w:val="clear" w:color="auto" w:fill="FFFFFF"/>
          <w:lang w:eastAsia="tr-TR"/>
        </w:rPr>
        <w:t xml:space="preserve">kilogramda </w:t>
      </w:r>
      <w:r w:rsidRPr="00956AAB">
        <w:rPr>
          <w:rFonts w:ascii="Arial" w:eastAsia="Times New Roman" w:hAnsi="Arial" w:cs="Arial"/>
          <w:sz w:val="24"/>
          <w:szCs w:val="24"/>
          <w:shd w:val="clear" w:color="auto" w:fill="FFFFFF"/>
          <w:lang w:eastAsia="tr-TR"/>
        </w:rPr>
        <w:t>eksik çıkan, tüpler teslim alınmayacaktır. Tüpler hologramlı olacaktır.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İhale uhdesinde kalan firma, idare tarafından belirtilen sayıdaki tüpü, talebin yapıldığı gün teslim etmeyi kabul ve taahhüt edecektir.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 xml:space="preserve">Tüplerin teslim yeri </w:t>
      </w:r>
      <w:r w:rsidR="00956AAB" w:rsidRPr="00956AAB">
        <w:rPr>
          <w:rFonts w:ascii="Arial" w:eastAsia="Times New Roman" w:hAnsi="Arial" w:cs="Arial"/>
          <w:sz w:val="24"/>
          <w:szCs w:val="24"/>
          <w:shd w:val="clear" w:color="auto" w:fill="FFFFFF"/>
          <w:lang w:eastAsia="tr-TR"/>
        </w:rPr>
        <w:t xml:space="preserve">OZANLAR Y.B.O </w:t>
      </w:r>
      <w:r w:rsidR="00D2442F">
        <w:rPr>
          <w:rFonts w:ascii="Arial" w:eastAsia="Times New Roman" w:hAnsi="Arial" w:cs="Arial"/>
          <w:sz w:val="24"/>
          <w:szCs w:val="24"/>
          <w:shd w:val="clear" w:color="auto" w:fill="FFFFFF"/>
          <w:lang w:eastAsia="tr-TR"/>
        </w:rPr>
        <w:t xml:space="preserve">Okul </w:t>
      </w:r>
      <w:r w:rsidRPr="00956AAB">
        <w:rPr>
          <w:rFonts w:ascii="Arial" w:eastAsia="Times New Roman" w:hAnsi="Arial" w:cs="Arial"/>
          <w:sz w:val="24"/>
          <w:szCs w:val="24"/>
          <w:shd w:val="clear" w:color="auto" w:fill="FFFFFF"/>
          <w:lang w:eastAsia="tr-TR"/>
        </w:rPr>
        <w:t>mutfağı</w:t>
      </w:r>
      <w:r w:rsidR="00956AAB" w:rsidRPr="00956AAB">
        <w:rPr>
          <w:rFonts w:ascii="Arial" w:eastAsia="Times New Roman" w:hAnsi="Arial" w:cs="Arial"/>
          <w:sz w:val="24"/>
          <w:szCs w:val="24"/>
          <w:shd w:val="clear" w:color="auto" w:fill="FFFFFF"/>
          <w:lang w:eastAsia="tr-TR"/>
        </w:rPr>
        <w:t>na</w:t>
      </w:r>
      <w:r w:rsidRPr="00956AAB">
        <w:rPr>
          <w:rFonts w:ascii="Arial" w:eastAsia="Times New Roman" w:hAnsi="Arial" w:cs="Arial"/>
          <w:sz w:val="24"/>
          <w:szCs w:val="24"/>
          <w:shd w:val="clear" w:color="auto" w:fill="FFFFFF"/>
          <w:lang w:eastAsia="tr-TR"/>
        </w:rPr>
        <w:t xml:space="preserve"> olup</w:t>
      </w:r>
      <w:r w:rsidR="00D2442F">
        <w:rPr>
          <w:rFonts w:ascii="Arial" w:eastAsia="Times New Roman" w:hAnsi="Arial" w:cs="Arial"/>
          <w:sz w:val="24"/>
          <w:szCs w:val="24"/>
          <w:shd w:val="clear" w:color="auto" w:fill="FFFFFF"/>
          <w:lang w:eastAsia="tr-TR"/>
        </w:rPr>
        <w:t>,</w:t>
      </w:r>
      <w:r w:rsidRPr="00956AAB">
        <w:rPr>
          <w:rFonts w:ascii="Arial" w:eastAsia="Times New Roman" w:hAnsi="Arial" w:cs="Arial"/>
          <w:sz w:val="24"/>
          <w:szCs w:val="24"/>
          <w:shd w:val="clear" w:color="auto" w:fill="FFFFFF"/>
          <w:lang w:eastAsia="tr-TR"/>
        </w:rPr>
        <w:t xml:space="preserve"> her türlü nakliye ve işçilik için ayrıca bir ücret ödenmeyecektir.</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 xml:space="preserve">Yüklenici firma </w:t>
      </w:r>
      <w:r w:rsidR="00956AAB" w:rsidRPr="00956AAB">
        <w:rPr>
          <w:rFonts w:ascii="Arial" w:eastAsia="Times New Roman" w:hAnsi="Arial" w:cs="Arial"/>
          <w:sz w:val="24"/>
          <w:szCs w:val="24"/>
          <w:shd w:val="clear" w:color="auto" w:fill="FFFFFF"/>
          <w:lang w:eastAsia="tr-TR"/>
        </w:rPr>
        <w:t>her bir</w:t>
      </w:r>
      <w:r w:rsidRPr="00956AAB">
        <w:rPr>
          <w:rFonts w:ascii="Arial" w:eastAsia="Times New Roman" w:hAnsi="Arial" w:cs="Arial"/>
          <w:sz w:val="24"/>
          <w:szCs w:val="24"/>
          <w:shd w:val="clear" w:color="auto" w:fill="FFFFFF"/>
          <w:lang w:eastAsia="tr-TR"/>
        </w:rPr>
        <w:t xml:space="preserve"> defaya mahsus olmak üzere tüp gaz kullanımı ve güvenlik konusunda </w:t>
      </w:r>
      <w:r w:rsidR="00956AAB" w:rsidRPr="00956AAB">
        <w:rPr>
          <w:rFonts w:ascii="Arial" w:eastAsia="Times New Roman" w:hAnsi="Arial" w:cs="Arial"/>
          <w:sz w:val="24"/>
          <w:szCs w:val="24"/>
          <w:shd w:val="clear" w:color="auto" w:fill="FFFFFF"/>
          <w:lang w:eastAsia="tr-TR"/>
        </w:rPr>
        <w:t>mutfak personeline</w:t>
      </w:r>
      <w:r w:rsidRPr="00956AAB">
        <w:rPr>
          <w:rFonts w:ascii="Arial" w:eastAsia="Times New Roman" w:hAnsi="Arial" w:cs="Arial"/>
          <w:sz w:val="24"/>
          <w:szCs w:val="24"/>
          <w:shd w:val="clear" w:color="auto" w:fill="FFFFFF"/>
          <w:lang w:eastAsia="tr-TR"/>
        </w:rPr>
        <w:t xml:space="preserve"> uygulamalı bir bilgilendirme verecektir.</w:t>
      </w:r>
    </w:p>
    <w:p w:rsidR="004245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Tüplerin dışarıdan LPG dolumu olmadığına dair kanıtlayıcı belge veya belgeler teslimat esnasında istenecektir</w:t>
      </w:r>
      <w:r w:rsidR="0042459D" w:rsidRPr="00956AAB">
        <w:rPr>
          <w:rFonts w:ascii="Arial" w:eastAsia="Times New Roman" w:hAnsi="Arial" w:cs="Arial"/>
          <w:sz w:val="24"/>
          <w:szCs w:val="24"/>
          <w:shd w:val="clear" w:color="auto" w:fill="FFFFFF"/>
          <w:lang w:eastAsia="tr-TR"/>
        </w:rPr>
        <w:t>.</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tr-TR"/>
        </w:rPr>
      </w:pPr>
      <w:r w:rsidRPr="00956AAB">
        <w:rPr>
          <w:rFonts w:ascii="Arial" w:eastAsia="Times New Roman" w:hAnsi="Arial" w:cs="Arial"/>
          <w:sz w:val="24"/>
          <w:szCs w:val="24"/>
          <w:shd w:val="clear" w:color="auto" w:fill="FFFFFF"/>
          <w:lang w:eastAsia="tr-TR"/>
        </w:rPr>
        <w:t>Ayrıca komisyonumuzun tüp gaz kullanımı ve güvenliği, kullanım koşullarıyla ilgili diğer önerileri kesinlikle yüklenici firma tarafından yerine getirilecektir.</w:t>
      </w:r>
    </w:p>
    <w:p w:rsidR="002E30DA" w:rsidRPr="00956AAB" w:rsidRDefault="002E30DA" w:rsidP="00956AAB">
      <w:pPr>
        <w:pStyle w:val="ListeParagraf"/>
        <w:numPr>
          <w:ilvl w:val="0"/>
          <w:numId w:val="1"/>
        </w:numPr>
        <w:jc w:val="both"/>
      </w:pPr>
      <w:r w:rsidRPr="00956AAB">
        <w:t>Tüplerin üzerinde takılı olan açma-kapama ventilleri sağlam olmalı kesinlikle arızalı veya yıpranmış olmamalıdır.</w:t>
      </w:r>
    </w:p>
    <w:p w:rsidR="002E30DA" w:rsidRPr="00956AAB" w:rsidRDefault="002E30DA" w:rsidP="00956AAB">
      <w:pPr>
        <w:pStyle w:val="ListeParagraf"/>
        <w:numPr>
          <w:ilvl w:val="0"/>
          <w:numId w:val="1"/>
        </w:numPr>
        <w:jc w:val="both"/>
      </w:pPr>
      <w:r w:rsidRPr="00956AAB">
        <w:t>Tüplerin çelik örgülü flex bağlantı hortumları ihaleyi alan firmaya ait olacaktır. Takılacak olan flex hortumlar TSE, ISO ve CE belgeli olacaktır.</w:t>
      </w:r>
    </w:p>
    <w:p w:rsidR="00342897" w:rsidRPr="00342897" w:rsidRDefault="00342897" w:rsidP="006046FB">
      <w:pPr>
        <w:pStyle w:val="ListeParagraf"/>
        <w:ind w:left="786"/>
        <w:rPr>
          <w:u w:val="single"/>
        </w:rPr>
      </w:pPr>
      <w:r w:rsidRPr="00342897">
        <w:rPr>
          <w:u w:val="single"/>
        </w:rPr>
        <w:t>ÖDEME PLANI VE CEZALAR:</w:t>
      </w:r>
    </w:p>
    <w:p w:rsidR="00342897" w:rsidRPr="00342897" w:rsidRDefault="00342897" w:rsidP="00342897">
      <w:pPr>
        <w:pStyle w:val="ListeParagraf"/>
        <w:numPr>
          <w:ilvl w:val="0"/>
          <w:numId w:val="1"/>
        </w:numPr>
        <w:jc w:val="both"/>
        <w:rPr>
          <w:rStyle w:val="Vurgu"/>
          <w:b/>
        </w:rPr>
      </w:pPr>
      <w:r w:rsidRPr="00342897">
        <w:rPr>
          <w:rStyle w:val="Vurgu"/>
          <w:b/>
        </w:rPr>
        <w:t xml:space="preserve">Ödemelerde </w:t>
      </w:r>
      <w:r w:rsidR="006046FB">
        <w:rPr>
          <w:rStyle w:val="Vurgu"/>
          <w:b/>
        </w:rPr>
        <w:t xml:space="preserve">Okul </w:t>
      </w:r>
      <w:r w:rsidRPr="00342897">
        <w:rPr>
          <w:rStyle w:val="Vurgu"/>
          <w:b/>
        </w:rPr>
        <w:t xml:space="preserve">Pansiyon bütçesinin uygun olması halinde </w:t>
      </w:r>
      <w:r w:rsidR="006046FB" w:rsidRPr="00342897">
        <w:rPr>
          <w:rStyle w:val="Vurgu"/>
          <w:b/>
        </w:rPr>
        <w:t xml:space="preserve">Hak edişine Göre </w:t>
      </w:r>
      <w:r w:rsidR="006046FB">
        <w:rPr>
          <w:rStyle w:val="Vurgu"/>
          <w:b/>
        </w:rPr>
        <w:t>Ödemesi</w:t>
      </w:r>
      <w:r w:rsidRPr="00342897">
        <w:rPr>
          <w:rStyle w:val="Vurgu"/>
          <w:b/>
        </w:rPr>
        <w:t xml:space="preserve"> yapılacaktır. Pul, harç,(sözleşme, </w:t>
      </w:r>
      <w:r w:rsidR="006046FB">
        <w:rPr>
          <w:rStyle w:val="Vurgu"/>
          <w:b/>
        </w:rPr>
        <w:t xml:space="preserve">damga </w:t>
      </w:r>
      <w:r w:rsidRPr="00342897">
        <w:rPr>
          <w:rStyle w:val="Vurgu"/>
          <w:b/>
        </w:rPr>
        <w:t xml:space="preserve">karar vergisi) vb. bütün masraflar kendisine ait olup, hiçbir şekilde </w:t>
      </w:r>
      <w:r w:rsidR="00D2442F">
        <w:rPr>
          <w:rStyle w:val="Vurgu"/>
          <w:b/>
        </w:rPr>
        <w:t xml:space="preserve">ihalede verilen birim teklifin üzerinde fazla artış </w:t>
      </w:r>
      <w:r w:rsidRPr="00342897">
        <w:rPr>
          <w:rStyle w:val="Vurgu"/>
          <w:b/>
        </w:rPr>
        <w:t>talep etmeyecektir. İhale bedelinin dışında ödemelerde fiyat farkı verilmeyecektir. Verilen teklifler k.d.v.hariç olarak verilmelidir.</w:t>
      </w:r>
    </w:p>
    <w:p w:rsidR="00342897" w:rsidRPr="009723E7" w:rsidRDefault="00342897" w:rsidP="00342897">
      <w:pPr>
        <w:pStyle w:val="GvdeMetni"/>
        <w:numPr>
          <w:ilvl w:val="0"/>
          <w:numId w:val="1"/>
        </w:numPr>
        <w:rPr>
          <w:rStyle w:val="Vurgu"/>
          <w:b/>
          <w:sz w:val="24"/>
          <w:szCs w:val="24"/>
        </w:rPr>
      </w:pPr>
      <w:r w:rsidRPr="009723E7">
        <w:rPr>
          <w:rStyle w:val="Vurgu"/>
          <w:b/>
          <w:sz w:val="24"/>
          <w:szCs w:val="24"/>
        </w:rPr>
        <w:t>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yapmakla mükelleftir. Ancak zorunlu hallerde idarenin talebi üzerine mesai saatleri dışında ve/veya hafta sonları mal/malzemenin teslimatı her halük</w:t>
      </w:r>
      <w:r w:rsidR="006046FB">
        <w:rPr>
          <w:rStyle w:val="Vurgu"/>
          <w:b/>
          <w:sz w:val="24"/>
          <w:szCs w:val="24"/>
        </w:rPr>
        <w:t>arda komisyon marifetiyle yapılacaktır</w:t>
      </w:r>
      <w:r w:rsidRPr="009723E7">
        <w:rPr>
          <w:rStyle w:val="Vurgu"/>
          <w:b/>
          <w:sz w:val="24"/>
          <w:szCs w:val="24"/>
        </w:rPr>
        <w:t>.</w:t>
      </w:r>
    </w:p>
    <w:p w:rsidR="00342897" w:rsidRPr="009723E7" w:rsidRDefault="00342897" w:rsidP="006046FB">
      <w:pPr>
        <w:pStyle w:val="GvdeMetni"/>
        <w:ind w:left="786"/>
        <w:rPr>
          <w:rStyle w:val="Vurgu"/>
          <w:b/>
          <w:sz w:val="24"/>
          <w:szCs w:val="24"/>
        </w:rPr>
      </w:pPr>
      <w:r w:rsidRPr="009723E7">
        <w:rPr>
          <w:rStyle w:val="Vurgu"/>
          <w:b/>
          <w:sz w:val="24"/>
          <w:szCs w:val="24"/>
        </w:rPr>
        <w:tab/>
      </w:r>
    </w:p>
    <w:p w:rsidR="00342897" w:rsidRPr="009723E7" w:rsidRDefault="006046FB" w:rsidP="00342897">
      <w:pPr>
        <w:pStyle w:val="GvdeMetni"/>
        <w:ind w:left="426"/>
        <w:rPr>
          <w:rStyle w:val="Vurgu"/>
          <w:b/>
          <w:sz w:val="24"/>
          <w:szCs w:val="24"/>
        </w:rPr>
      </w:pPr>
      <w:r>
        <w:rPr>
          <w:rStyle w:val="Vurgu"/>
          <w:b/>
          <w:sz w:val="24"/>
          <w:szCs w:val="24"/>
        </w:rPr>
        <w:t>12.</w:t>
      </w:r>
      <w:r w:rsidR="00342897" w:rsidRPr="009723E7">
        <w:rPr>
          <w:rStyle w:val="Vurgu"/>
          <w:b/>
          <w:sz w:val="24"/>
          <w:szCs w:val="24"/>
        </w:rPr>
        <w:t xml:space="preserve">YÜKLENİCİ’ nin işi aksatması,  istenilen gün ve saatte mal/malzemeyi teslim etmemesi veya mal/malzemenin teknik şartnameye </w:t>
      </w:r>
      <w:r w:rsidR="00191ACE" w:rsidRPr="009723E7">
        <w:rPr>
          <w:rStyle w:val="Vurgu"/>
          <w:b/>
          <w:sz w:val="24"/>
          <w:szCs w:val="24"/>
        </w:rPr>
        <w:t>uygun,</w:t>
      </w:r>
      <w:r w:rsidR="00191ACE">
        <w:rPr>
          <w:rStyle w:val="Vurgu"/>
          <w:b/>
          <w:sz w:val="24"/>
          <w:szCs w:val="24"/>
        </w:rPr>
        <w:t xml:space="preserve"> olmadığı</w:t>
      </w:r>
      <w:r>
        <w:rPr>
          <w:rStyle w:val="Vurgu"/>
          <w:b/>
          <w:sz w:val="24"/>
          <w:szCs w:val="24"/>
        </w:rPr>
        <w:t xml:space="preserve"> veya</w:t>
      </w:r>
      <w:r w:rsidR="00342897" w:rsidRPr="009723E7">
        <w:rPr>
          <w:rStyle w:val="Vurgu"/>
          <w:b/>
          <w:sz w:val="24"/>
          <w:szCs w:val="24"/>
        </w:rPr>
        <w:t xml:space="preserve"> eksik gelmesi,  Muayene Kabul Komisyonu Tarafından vukuu bulan olay zabıt (tutanak) a</w:t>
      </w:r>
      <w:r w:rsidR="00191ACE">
        <w:rPr>
          <w:rStyle w:val="Vurgu"/>
          <w:b/>
          <w:sz w:val="24"/>
          <w:szCs w:val="24"/>
        </w:rPr>
        <w:t>l</w:t>
      </w:r>
      <w:r w:rsidR="00342897" w:rsidRPr="009723E7">
        <w:rPr>
          <w:rStyle w:val="Vurgu"/>
          <w:b/>
          <w:sz w:val="24"/>
          <w:szCs w:val="24"/>
        </w:rPr>
        <w:t xml:space="preserve">tına alınır. Okul Müdürlüğü </w:t>
      </w:r>
      <w:r w:rsidR="00191ACE" w:rsidRPr="009723E7">
        <w:rPr>
          <w:rStyle w:val="Vurgu"/>
          <w:b/>
          <w:sz w:val="24"/>
          <w:szCs w:val="24"/>
        </w:rPr>
        <w:t>YÜKLENİCİ’</w:t>
      </w:r>
      <w:r w:rsidR="00191ACE">
        <w:rPr>
          <w:rStyle w:val="Vurgu"/>
          <w:b/>
          <w:sz w:val="24"/>
          <w:szCs w:val="24"/>
        </w:rPr>
        <w:t xml:space="preserve"> YE</w:t>
      </w:r>
      <w:r w:rsidR="00342897" w:rsidRPr="009723E7">
        <w:rPr>
          <w:rStyle w:val="Vurgu"/>
          <w:b/>
          <w:sz w:val="24"/>
          <w:szCs w:val="24"/>
        </w:rPr>
        <w:t xml:space="preserve"> en fazla iki defa yazılı ihbarda bulunur. Birinci yazılı ihbarda YÜKLENİCİ’ den İhale toplam bedeli üzerinden %0,5(Binde beş) oranında ceza kesilir. İkinci yazılı ihbarda YÜKLENİCİ’ den İhale toplam bedeli </w:t>
      </w:r>
      <w:r w:rsidR="00342897" w:rsidRPr="009723E7">
        <w:rPr>
          <w:rStyle w:val="Vurgu"/>
          <w:b/>
          <w:sz w:val="24"/>
          <w:szCs w:val="24"/>
        </w:rPr>
        <w:lastRenderedPageBreak/>
        <w:t xml:space="preserve">üzerinden %1(Yüzde bir) oranında ceza kesilir. 3.defa aynı olumsuzluğun tekrarı halinde Okul Müdürlüğü tarafından tebligat yapılarak Sözleşme tek taraflı FESH edilecektir. Yüklenici bu konuda herhangi bir hak talep etmeyeceğini peşinen kabul eder.                                                                      </w:t>
      </w:r>
    </w:p>
    <w:p w:rsidR="00342897" w:rsidRDefault="00256AE2" w:rsidP="001735EC">
      <w:pPr>
        <w:ind w:left="426"/>
      </w:pPr>
      <w:r>
        <w:rPr>
          <w:rStyle w:val="Vurgu"/>
          <w:b/>
        </w:rPr>
        <w:t>13-</w:t>
      </w:r>
      <w:r w:rsidR="00342897" w:rsidRPr="00256AE2">
        <w:rPr>
          <w:rStyle w:val="Vurgu"/>
          <w:b/>
        </w:rPr>
        <w:t>Bu şartname maddelerinin uygulamasında doğabilecek her turlu sorunun çözümü 4734 sayılı kanunun çerçevesince yapılacak ve idarenin bulunduğu yerdeki mahkemeleri yetkili olacaktır</w:t>
      </w:r>
      <w:r w:rsidR="00342897" w:rsidRPr="00256AE2">
        <w:t xml:space="preserve">.                            </w:t>
      </w:r>
    </w:p>
    <w:tbl>
      <w:tblPr>
        <w:tblW w:w="0" w:type="auto"/>
        <w:jc w:val="center"/>
        <w:tblCellMar>
          <w:left w:w="0" w:type="dxa"/>
          <w:right w:w="0" w:type="dxa"/>
        </w:tblCellMar>
        <w:tblLook w:val="0000"/>
      </w:tblPr>
      <w:tblGrid>
        <w:gridCol w:w="1502"/>
        <w:gridCol w:w="1842"/>
        <w:gridCol w:w="1843"/>
        <w:gridCol w:w="1843"/>
        <w:gridCol w:w="1926"/>
      </w:tblGrid>
      <w:tr w:rsidR="00E33BCE" w:rsidRPr="004B47E2" w:rsidTr="001F52FD">
        <w:trPr>
          <w:trHeight w:val="255"/>
          <w:jc w:val="center"/>
        </w:trPr>
        <w:tc>
          <w:tcPr>
            <w:tcW w:w="8956" w:type="dxa"/>
            <w:gridSpan w:val="5"/>
            <w:tcBorders>
              <w:top w:val="nil"/>
              <w:left w:val="nil"/>
              <w:bottom w:val="nil"/>
              <w:right w:val="nil"/>
            </w:tcBorders>
          </w:tcPr>
          <w:p w:rsidR="00E33BCE" w:rsidRPr="004B47E2" w:rsidRDefault="00E33BCE" w:rsidP="00E33BCE">
            <w:pPr>
              <w:jc w:val="center"/>
            </w:pPr>
          </w:p>
        </w:tc>
      </w:tr>
      <w:tr w:rsidR="00E33BCE" w:rsidRPr="004B47E2" w:rsidTr="001F52FD">
        <w:trPr>
          <w:trHeight w:val="20"/>
          <w:jc w:val="center"/>
        </w:trPr>
        <w:tc>
          <w:tcPr>
            <w:tcW w:w="1502" w:type="dxa"/>
            <w:tcBorders>
              <w:top w:val="nil"/>
              <w:left w:val="nil"/>
              <w:bottom w:val="nil"/>
              <w:right w:val="nil"/>
            </w:tcBorders>
          </w:tcPr>
          <w:p w:rsidR="00E33BCE" w:rsidRPr="004B47E2" w:rsidRDefault="00E33BCE" w:rsidP="00E33BCE"/>
        </w:tc>
        <w:tc>
          <w:tcPr>
            <w:tcW w:w="1842" w:type="dxa"/>
            <w:tcBorders>
              <w:top w:val="nil"/>
              <w:left w:val="nil"/>
              <w:bottom w:val="nil"/>
              <w:right w:val="nil"/>
            </w:tcBorders>
          </w:tcPr>
          <w:p w:rsidR="00E33BCE" w:rsidRDefault="00E33BCE" w:rsidP="00E33BCE"/>
          <w:p w:rsidR="00E33BCE" w:rsidRPr="004B47E2" w:rsidRDefault="00E33BCE" w:rsidP="00E33BCE">
            <w:pPr>
              <w:jc w:val="center"/>
            </w:pPr>
          </w:p>
        </w:tc>
        <w:tc>
          <w:tcPr>
            <w:tcW w:w="1843" w:type="dxa"/>
            <w:tcBorders>
              <w:top w:val="nil"/>
              <w:left w:val="nil"/>
              <w:bottom w:val="nil"/>
              <w:right w:val="nil"/>
            </w:tcBorders>
          </w:tcPr>
          <w:p w:rsidR="00E33BCE" w:rsidRPr="00E33BCE" w:rsidRDefault="00E33BCE" w:rsidP="00E33BCE">
            <w:pPr>
              <w:rPr>
                <w:b/>
              </w:rPr>
            </w:pPr>
            <w:r w:rsidRPr="00E33BCE">
              <w:rPr>
                <w:b/>
              </w:rPr>
              <w:t>İHALE KOMİSYONU</w:t>
            </w:r>
          </w:p>
        </w:tc>
        <w:tc>
          <w:tcPr>
            <w:tcW w:w="1843" w:type="dxa"/>
            <w:tcBorders>
              <w:top w:val="nil"/>
              <w:left w:val="nil"/>
              <w:bottom w:val="nil"/>
              <w:right w:val="nil"/>
            </w:tcBorders>
          </w:tcPr>
          <w:p w:rsidR="00E33BCE" w:rsidRPr="004B47E2" w:rsidRDefault="00E33BCE" w:rsidP="00E33BCE"/>
        </w:tc>
        <w:tc>
          <w:tcPr>
            <w:tcW w:w="1926" w:type="dxa"/>
            <w:tcBorders>
              <w:top w:val="nil"/>
              <w:left w:val="nil"/>
              <w:bottom w:val="nil"/>
              <w:right w:val="nil"/>
            </w:tcBorders>
          </w:tcPr>
          <w:p w:rsidR="00E33BCE" w:rsidRPr="004B47E2" w:rsidRDefault="00E33BCE" w:rsidP="001F52FD">
            <w:pPr>
              <w:jc w:val="center"/>
            </w:pPr>
          </w:p>
        </w:tc>
      </w:tr>
      <w:tr w:rsidR="00E33BCE" w:rsidRPr="004B47E2" w:rsidTr="001F52FD">
        <w:trPr>
          <w:trHeight w:val="20"/>
          <w:jc w:val="center"/>
        </w:trPr>
        <w:tc>
          <w:tcPr>
            <w:tcW w:w="1502"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BAŞKAN</w:t>
            </w:r>
          </w:p>
        </w:tc>
        <w:tc>
          <w:tcPr>
            <w:tcW w:w="1842"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ÜYE</w:t>
            </w:r>
          </w:p>
        </w:tc>
        <w:tc>
          <w:tcPr>
            <w:tcW w:w="1843"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ÜYE</w:t>
            </w:r>
          </w:p>
        </w:tc>
        <w:tc>
          <w:tcPr>
            <w:tcW w:w="1843"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ÜYE</w:t>
            </w:r>
          </w:p>
        </w:tc>
        <w:tc>
          <w:tcPr>
            <w:tcW w:w="1926"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ÜYE</w:t>
            </w:r>
          </w:p>
        </w:tc>
      </w:tr>
      <w:tr w:rsidR="00E33BCE" w:rsidRPr="00E33BCE" w:rsidTr="001F52FD">
        <w:trPr>
          <w:trHeight w:val="20"/>
          <w:jc w:val="center"/>
        </w:trPr>
        <w:tc>
          <w:tcPr>
            <w:tcW w:w="1502" w:type="dxa"/>
            <w:tcBorders>
              <w:top w:val="nil"/>
              <w:left w:val="nil"/>
              <w:bottom w:val="nil"/>
              <w:right w:val="nil"/>
            </w:tcBorders>
          </w:tcPr>
          <w:p w:rsidR="00E33BCE" w:rsidRPr="00E33BCE" w:rsidRDefault="00E33BCE" w:rsidP="00E33BCE">
            <w:pPr>
              <w:spacing w:after="0"/>
              <w:jc w:val="center"/>
              <w:rPr>
                <w:b/>
                <w:sz w:val="24"/>
                <w:szCs w:val="24"/>
              </w:rPr>
            </w:pPr>
          </w:p>
          <w:p w:rsidR="00E33BCE" w:rsidRPr="00E33BCE" w:rsidRDefault="00E33BCE" w:rsidP="00E33BCE">
            <w:pPr>
              <w:spacing w:after="0"/>
              <w:jc w:val="center"/>
              <w:rPr>
                <w:b/>
                <w:sz w:val="24"/>
                <w:szCs w:val="24"/>
              </w:rPr>
            </w:pPr>
            <w:r w:rsidRPr="00E33BCE">
              <w:rPr>
                <w:b/>
                <w:sz w:val="24"/>
                <w:szCs w:val="24"/>
              </w:rPr>
              <w:t>Murat DOĞAN</w:t>
            </w:r>
          </w:p>
        </w:tc>
        <w:tc>
          <w:tcPr>
            <w:tcW w:w="1842" w:type="dxa"/>
            <w:tcBorders>
              <w:top w:val="nil"/>
              <w:left w:val="nil"/>
              <w:bottom w:val="nil"/>
              <w:right w:val="nil"/>
            </w:tcBorders>
          </w:tcPr>
          <w:p w:rsidR="00E33BCE" w:rsidRPr="00E33BCE" w:rsidRDefault="00E33BCE" w:rsidP="00E33BCE">
            <w:pPr>
              <w:spacing w:after="0"/>
              <w:jc w:val="center"/>
              <w:rPr>
                <w:b/>
                <w:sz w:val="24"/>
                <w:szCs w:val="24"/>
              </w:rPr>
            </w:pPr>
          </w:p>
          <w:p w:rsidR="00E33BCE" w:rsidRPr="00E33BCE" w:rsidRDefault="00E33BCE" w:rsidP="00E33BCE">
            <w:pPr>
              <w:spacing w:after="0"/>
              <w:jc w:val="center"/>
              <w:rPr>
                <w:b/>
                <w:sz w:val="24"/>
                <w:szCs w:val="24"/>
              </w:rPr>
            </w:pPr>
            <w:r w:rsidRPr="00E33BCE">
              <w:rPr>
                <w:b/>
                <w:sz w:val="24"/>
                <w:szCs w:val="24"/>
              </w:rPr>
              <w:t>Sinem ÖZDEMİR</w:t>
            </w:r>
          </w:p>
        </w:tc>
        <w:tc>
          <w:tcPr>
            <w:tcW w:w="1843" w:type="dxa"/>
            <w:tcBorders>
              <w:top w:val="nil"/>
              <w:left w:val="nil"/>
              <w:bottom w:val="nil"/>
              <w:right w:val="nil"/>
            </w:tcBorders>
          </w:tcPr>
          <w:p w:rsidR="00E33BCE" w:rsidRPr="00E33BCE" w:rsidRDefault="00E33BCE" w:rsidP="00E33BCE">
            <w:pPr>
              <w:spacing w:after="0"/>
              <w:jc w:val="center"/>
              <w:rPr>
                <w:b/>
                <w:sz w:val="24"/>
                <w:szCs w:val="24"/>
              </w:rPr>
            </w:pPr>
          </w:p>
          <w:p w:rsidR="00E33BCE" w:rsidRPr="00E33BCE" w:rsidRDefault="00E33BCE" w:rsidP="00E33BCE">
            <w:pPr>
              <w:spacing w:after="0"/>
              <w:jc w:val="center"/>
              <w:rPr>
                <w:b/>
                <w:sz w:val="24"/>
                <w:szCs w:val="24"/>
              </w:rPr>
            </w:pPr>
            <w:r w:rsidRPr="00E33BCE">
              <w:rPr>
                <w:b/>
                <w:sz w:val="24"/>
                <w:szCs w:val="24"/>
              </w:rPr>
              <w:t>Nihat IŞIK</w:t>
            </w:r>
          </w:p>
        </w:tc>
        <w:tc>
          <w:tcPr>
            <w:tcW w:w="1843" w:type="dxa"/>
            <w:tcBorders>
              <w:top w:val="nil"/>
              <w:left w:val="nil"/>
              <w:bottom w:val="nil"/>
              <w:right w:val="nil"/>
            </w:tcBorders>
          </w:tcPr>
          <w:p w:rsidR="00E33BCE" w:rsidRPr="00E33BCE" w:rsidRDefault="00E33BCE" w:rsidP="00E33BCE">
            <w:pPr>
              <w:spacing w:after="0"/>
              <w:jc w:val="center"/>
              <w:rPr>
                <w:b/>
                <w:sz w:val="24"/>
                <w:szCs w:val="24"/>
              </w:rPr>
            </w:pPr>
          </w:p>
          <w:p w:rsidR="00E33BCE" w:rsidRPr="00E33BCE" w:rsidRDefault="00E33BCE" w:rsidP="00E33BCE">
            <w:pPr>
              <w:spacing w:after="0"/>
              <w:jc w:val="center"/>
              <w:rPr>
                <w:b/>
                <w:sz w:val="24"/>
                <w:szCs w:val="24"/>
              </w:rPr>
            </w:pPr>
            <w:r w:rsidRPr="00E33BCE">
              <w:rPr>
                <w:b/>
                <w:sz w:val="24"/>
                <w:szCs w:val="24"/>
              </w:rPr>
              <w:t>Osman AYDIN</w:t>
            </w:r>
          </w:p>
        </w:tc>
        <w:tc>
          <w:tcPr>
            <w:tcW w:w="1926" w:type="dxa"/>
            <w:tcBorders>
              <w:top w:val="nil"/>
              <w:left w:val="nil"/>
              <w:bottom w:val="nil"/>
              <w:right w:val="nil"/>
            </w:tcBorders>
          </w:tcPr>
          <w:p w:rsidR="00E33BCE" w:rsidRPr="00E33BCE" w:rsidRDefault="00E33BCE" w:rsidP="00E33BCE">
            <w:pPr>
              <w:spacing w:after="0"/>
              <w:jc w:val="center"/>
              <w:rPr>
                <w:b/>
                <w:sz w:val="24"/>
                <w:szCs w:val="24"/>
              </w:rPr>
            </w:pPr>
          </w:p>
          <w:p w:rsidR="00E33BCE" w:rsidRPr="00E33BCE" w:rsidRDefault="00E33BCE" w:rsidP="00E33BCE">
            <w:pPr>
              <w:spacing w:after="0"/>
              <w:jc w:val="center"/>
              <w:rPr>
                <w:b/>
                <w:sz w:val="24"/>
                <w:szCs w:val="24"/>
              </w:rPr>
            </w:pPr>
            <w:r w:rsidRPr="00E33BCE">
              <w:rPr>
                <w:b/>
                <w:sz w:val="24"/>
                <w:szCs w:val="24"/>
              </w:rPr>
              <w:t>Tekin AYDEMİR</w:t>
            </w:r>
          </w:p>
        </w:tc>
      </w:tr>
      <w:tr w:rsidR="00E33BCE" w:rsidRPr="00E33BCE" w:rsidTr="001F52FD">
        <w:trPr>
          <w:trHeight w:val="20"/>
          <w:jc w:val="center"/>
        </w:trPr>
        <w:tc>
          <w:tcPr>
            <w:tcW w:w="1502" w:type="dxa"/>
            <w:tcBorders>
              <w:top w:val="nil"/>
              <w:left w:val="nil"/>
              <w:bottom w:val="nil"/>
              <w:right w:val="nil"/>
            </w:tcBorders>
          </w:tcPr>
          <w:p w:rsidR="00E33BCE" w:rsidRPr="00E33BCE" w:rsidRDefault="00E33BCE" w:rsidP="00E33BCE">
            <w:pPr>
              <w:spacing w:after="0"/>
              <w:jc w:val="center"/>
              <w:rPr>
                <w:b/>
                <w:sz w:val="24"/>
                <w:szCs w:val="24"/>
              </w:rPr>
            </w:pPr>
            <w:r w:rsidRPr="00E33BCE">
              <w:rPr>
                <w:b/>
                <w:sz w:val="24"/>
                <w:szCs w:val="24"/>
              </w:rPr>
              <w:t>Müd.Yrd.</w:t>
            </w:r>
          </w:p>
        </w:tc>
        <w:tc>
          <w:tcPr>
            <w:tcW w:w="1842" w:type="dxa"/>
            <w:tcBorders>
              <w:top w:val="nil"/>
              <w:left w:val="nil"/>
              <w:bottom w:val="nil"/>
              <w:right w:val="nil"/>
            </w:tcBorders>
          </w:tcPr>
          <w:p w:rsidR="00E33BCE" w:rsidRPr="00E33BCE" w:rsidRDefault="00E33BCE" w:rsidP="00E33BCE">
            <w:pPr>
              <w:spacing w:after="0"/>
              <w:rPr>
                <w:b/>
                <w:sz w:val="24"/>
                <w:szCs w:val="24"/>
              </w:rPr>
            </w:pPr>
            <w:r w:rsidRPr="00E33BCE">
              <w:rPr>
                <w:b/>
                <w:sz w:val="24"/>
                <w:szCs w:val="24"/>
              </w:rPr>
              <w:t xml:space="preserve">           Öğretmen</w:t>
            </w:r>
          </w:p>
        </w:tc>
        <w:tc>
          <w:tcPr>
            <w:tcW w:w="1843" w:type="dxa"/>
            <w:tcBorders>
              <w:top w:val="nil"/>
              <w:left w:val="nil"/>
              <w:bottom w:val="nil"/>
              <w:right w:val="nil"/>
            </w:tcBorders>
          </w:tcPr>
          <w:p w:rsidR="00E33BCE" w:rsidRPr="00E33BCE" w:rsidRDefault="00E33BCE" w:rsidP="00E33BCE">
            <w:pPr>
              <w:spacing w:after="0"/>
              <w:rPr>
                <w:b/>
                <w:sz w:val="24"/>
                <w:szCs w:val="24"/>
              </w:rPr>
            </w:pPr>
            <w:r w:rsidRPr="00E33BCE">
              <w:rPr>
                <w:b/>
                <w:sz w:val="24"/>
                <w:szCs w:val="24"/>
              </w:rPr>
              <w:t xml:space="preserve">          Öğretmen</w:t>
            </w:r>
          </w:p>
        </w:tc>
        <w:tc>
          <w:tcPr>
            <w:tcW w:w="1843" w:type="dxa"/>
            <w:tcBorders>
              <w:top w:val="nil"/>
              <w:left w:val="nil"/>
              <w:bottom w:val="nil"/>
              <w:right w:val="nil"/>
            </w:tcBorders>
          </w:tcPr>
          <w:p w:rsidR="00E33BCE" w:rsidRPr="00E33BCE" w:rsidRDefault="00E33BCE" w:rsidP="00E33BCE">
            <w:pPr>
              <w:spacing w:after="0"/>
              <w:rPr>
                <w:b/>
                <w:sz w:val="24"/>
                <w:szCs w:val="24"/>
              </w:rPr>
            </w:pPr>
            <w:r w:rsidRPr="00E33BCE">
              <w:rPr>
                <w:b/>
                <w:sz w:val="24"/>
                <w:szCs w:val="24"/>
              </w:rPr>
              <w:t xml:space="preserve">          Öğretmen</w:t>
            </w:r>
          </w:p>
        </w:tc>
        <w:tc>
          <w:tcPr>
            <w:tcW w:w="1926" w:type="dxa"/>
            <w:tcBorders>
              <w:top w:val="nil"/>
              <w:left w:val="nil"/>
              <w:bottom w:val="nil"/>
              <w:right w:val="nil"/>
            </w:tcBorders>
          </w:tcPr>
          <w:p w:rsidR="00E33BCE" w:rsidRPr="00E33BCE" w:rsidRDefault="00E33BCE" w:rsidP="00E33BCE">
            <w:pPr>
              <w:spacing w:after="0"/>
              <w:rPr>
                <w:b/>
                <w:sz w:val="24"/>
                <w:szCs w:val="24"/>
              </w:rPr>
            </w:pPr>
            <w:r w:rsidRPr="00E33BCE">
              <w:rPr>
                <w:b/>
                <w:sz w:val="24"/>
                <w:szCs w:val="24"/>
              </w:rPr>
              <w:t xml:space="preserve">          Memur</w:t>
            </w:r>
          </w:p>
        </w:tc>
      </w:tr>
    </w:tbl>
    <w:p w:rsidR="00E33BCE" w:rsidRPr="00E33BCE" w:rsidRDefault="00E33BCE" w:rsidP="00E33BCE">
      <w:pPr>
        <w:jc w:val="both"/>
        <w:rPr>
          <w:sz w:val="24"/>
          <w:szCs w:val="24"/>
          <w:u w:val="single"/>
        </w:rPr>
      </w:pPr>
    </w:p>
    <w:p w:rsidR="00E33BCE" w:rsidRPr="00E33BCE" w:rsidRDefault="00E33BCE" w:rsidP="00E33BCE">
      <w:pPr>
        <w:tabs>
          <w:tab w:val="left" w:pos="4020"/>
        </w:tabs>
        <w:ind w:firstLine="708"/>
        <w:jc w:val="center"/>
        <w:rPr>
          <w:b/>
          <w:sz w:val="24"/>
          <w:szCs w:val="24"/>
          <w:u w:val="single"/>
        </w:rPr>
      </w:pPr>
      <w:r w:rsidRPr="00E33BCE">
        <w:rPr>
          <w:b/>
          <w:sz w:val="24"/>
          <w:szCs w:val="24"/>
          <w:u w:val="single"/>
        </w:rPr>
        <w:t>İ</w:t>
      </w:r>
      <w:r w:rsidR="00497B0F">
        <w:rPr>
          <w:b/>
          <w:sz w:val="24"/>
          <w:szCs w:val="24"/>
          <w:u w:val="single"/>
        </w:rPr>
        <w:t>N</w:t>
      </w:r>
      <w:r w:rsidRPr="00E33BCE">
        <w:rPr>
          <w:b/>
          <w:sz w:val="24"/>
          <w:szCs w:val="24"/>
          <w:u w:val="single"/>
        </w:rPr>
        <w:t>CELENMİŞTİR</w:t>
      </w:r>
    </w:p>
    <w:p w:rsidR="00E33BCE" w:rsidRPr="00E33BCE" w:rsidRDefault="00E33BCE" w:rsidP="00E33BCE">
      <w:pPr>
        <w:jc w:val="center"/>
        <w:rPr>
          <w:b/>
          <w:sz w:val="24"/>
          <w:szCs w:val="24"/>
        </w:rPr>
      </w:pPr>
      <w:r w:rsidRPr="00E33BCE">
        <w:rPr>
          <w:b/>
          <w:sz w:val="24"/>
          <w:szCs w:val="24"/>
        </w:rPr>
        <w:t xml:space="preserve">            0</w:t>
      </w:r>
      <w:r w:rsidR="008342E4">
        <w:rPr>
          <w:b/>
          <w:sz w:val="24"/>
          <w:szCs w:val="24"/>
        </w:rPr>
        <w:t>8</w:t>
      </w:r>
      <w:r w:rsidRPr="00E33BCE">
        <w:rPr>
          <w:b/>
          <w:sz w:val="24"/>
          <w:szCs w:val="24"/>
        </w:rPr>
        <w:t>/04/2016</w:t>
      </w:r>
    </w:p>
    <w:p w:rsidR="00E33BCE" w:rsidRPr="00E33BCE" w:rsidRDefault="00E33BCE" w:rsidP="00E33BCE">
      <w:pPr>
        <w:tabs>
          <w:tab w:val="left" w:pos="3885"/>
        </w:tabs>
        <w:spacing w:after="0"/>
        <w:jc w:val="center"/>
        <w:rPr>
          <w:b/>
          <w:sz w:val="24"/>
          <w:szCs w:val="24"/>
        </w:rPr>
      </w:pPr>
      <w:r w:rsidRPr="00E33BCE">
        <w:rPr>
          <w:b/>
          <w:sz w:val="24"/>
          <w:szCs w:val="24"/>
        </w:rPr>
        <w:t xml:space="preserve">          İHALE YETKİLİSİ</w:t>
      </w:r>
    </w:p>
    <w:p w:rsidR="00E33BCE" w:rsidRPr="00E33BCE" w:rsidRDefault="00E33BCE" w:rsidP="00E33BCE">
      <w:pPr>
        <w:tabs>
          <w:tab w:val="left" w:pos="3885"/>
        </w:tabs>
        <w:spacing w:after="0"/>
        <w:jc w:val="center"/>
        <w:rPr>
          <w:b/>
          <w:sz w:val="24"/>
          <w:szCs w:val="24"/>
        </w:rPr>
      </w:pPr>
      <w:r w:rsidRPr="00E33BCE">
        <w:rPr>
          <w:b/>
          <w:sz w:val="24"/>
          <w:szCs w:val="24"/>
        </w:rPr>
        <w:t xml:space="preserve">         Cevdet KILIÇ</w:t>
      </w:r>
    </w:p>
    <w:p w:rsidR="00EF58CB" w:rsidRDefault="00E33BCE" w:rsidP="00E33BCE">
      <w:pPr>
        <w:tabs>
          <w:tab w:val="left" w:pos="3885"/>
        </w:tabs>
        <w:spacing w:after="0"/>
        <w:jc w:val="center"/>
        <w:rPr>
          <w:b/>
          <w:sz w:val="24"/>
          <w:szCs w:val="24"/>
        </w:rPr>
      </w:pPr>
      <w:r w:rsidRPr="00E33BCE">
        <w:rPr>
          <w:b/>
          <w:sz w:val="24"/>
          <w:szCs w:val="24"/>
        </w:rPr>
        <w:t xml:space="preserve">            OKUL MÜDÜRÜ</w:t>
      </w:r>
    </w:p>
    <w:p w:rsidR="00EF58CB" w:rsidRPr="00EF58CB" w:rsidRDefault="00EF58CB" w:rsidP="00EF58CB">
      <w:pPr>
        <w:rPr>
          <w:sz w:val="24"/>
          <w:szCs w:val="24"/>
        </w:rPr>
      </w:pPr>
    </w:p>
    <w:p w:rsidR="00EF58CB" w:rsidRPr="00EF58CB" w:rsidRDefault="00EF58CB" w:rsidP="00EF58CB">
      <w:pPr>
        <w:rPr>
          <w:sz w:val="24"/>
          <w:szCs w:val="24"/>
        </w:rPr>
      </w:pPr>
    </w:p>
    <w:p w:rsidR="00EF58CB" w:rsidRPr="00EF58CB" w:rsidRDefault="00EF58CB" w:rsidP="00EF58CB">
      <w:pPr>
        <w:rPr>
          <w:sz w:val="24"/>
          <w:szCs w:val="24"/>
        </w:rPr>
      </w:pPr>
    </w:p>
    <w:p w:rsidR="00EF58CB" w:rsidRDefault="00EF58CB" w:rsidP="00EF58CB">
      <w:pPr>
        <w:rPr>
          <w:sz w:val="24"/>
          <w:szCs w:val="24"/>
        </w:rPr>
      </w:pPr>
    </w:p>
    <w:p w:rsidR="00EF58CB" w:rsidRDefault="00EF58CB" w:rsidP="00EF58CB">
      <w:r>
        <w:t>YÜKLENİCİ FİRMA/KAŞE İMZA</w:t>
      </w:r>
    </w:p>
    <w:p w:rsidR="00732C4F" w:rsidRPr="00EF58CB" w:rsidRDefault="00732C4F" w:rsidP="00EF58CB">
      <w:pPr>
        <w:ind w:firstLine="708"/>
        <w:rPr>
          <w:sz w:val="24"/>
          <w:szCs w:val="24"/>
        </w:rPr>
      </w:pPr>
    </w:p>
    <w:sectPr w:rsidR="00732C4F" w:rsidRPr="00EF58CB" w:rsidSect="00732C4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E1" w:rsidRDefault="009553E1" w:rsidP="000429BD">
      <w:pPr>
        <w:spacing w:after="0" w:line="240" w:lineRule="auto"/>
      </w:pPr>
      <w:r>
        <w:separator/>
      </w:r>
    </w:p>
  </w:endnote>
  <w:endnote w:type="continuationSeparator" w:id="1">
    <w:p w:rsidR="009553E1" w:rsidRDefault="009553E1" w:rsidP="0004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E1" w:rsidRDefault="009553E1" w:rsidP="000429BD">
      <w:pPr>
        <w:spacing w:after="0" w:line="240" w:lineRule="auto"/>
      </w:pPr>
      <w:r>
        <w:separator/>
      </w:r>
    </w:p>
  </w:footnote>
  <w:footnote w:type="continuationSeparator" w:id="1">
    <w:p w:rsidR="009553E1" w:rsidRDefault="009553E1" w:rsidP="00042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BD" w:rsidRDefault="000429BD" w:rsidP="000429BD">
    <w:pPr>
      <w:pStyle w:val="stbilgi"/>
      <w:jc w:val="center"/>
    </w:pPr>
  </w:p>
  <w:p w:rsidR="00B91104" w:rsidRDefault="00B91104" w:rsidP="000429BD">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B80"/>
    <w:multiLevelType w:val="multilevel"/>
    <w:tmpl w:val="8D56C3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31061"/>
    <w:multiLevelType w:val="hybridMultilevel"/>
    <w:tmpl w:val="0172AB7A"/>
    <w:lvl w:ilvl="0" w:tplc="F8AC6E0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4F61"/>
    <w:rsid w:val="000429BD"/>
    <w:rsid w:val="001735EC"/>
    <w:rsid w:val="00183143"/>
    <w:rsid w:val="00191ACE"/>
    <w:rsid w:val="00195DDD"/>
    <w:rsid w:val="001E0DC1"/>
    <w:rsid w:val="00200D10"/>
    <w:rsid w:val="00253506"/>
    <w:rsid w:val="00256AE2"/>
    <w:rsid w:val="002E30DA"/>
    <w:rsid w:val="00300444"/>
    <w:rsid w:val="00342897"/>
    <w:rsid w:val="00344CDD"/>
    <w:rsid w:val="00354C35"/>
    <w:rsid w:val="0042459D"/>
    <w:rsid w:val="00462E84"/>
    <w:rsid w:val="00497B0F"/>
    <w:rsid w:val="004D2E8D"/>
    <w:rsid w:val="004E683E"/>
    <w:rsid w:val="005E7B12"/>
    <w:rsid w:val="006046FB"/>
    <w:rsid w:val="00732C4F"/>
    <w:rsid w:val="008232E8"/>
    <w:rsid w:val="008342E4"/>
    <w:rsid w:val="008D284E"/>
    <w:rsid w:val="009553E1"/>
    <w:rsid w:val="00956AAB"/>
    <w:rsid w:val="0099437B"/>
    <w:rsid w:val="00A94B2A"/>
    <w:rsid w:val="00A97EF8"/>
    <w:rsid w:val="00B0665E"/>
    <w:rsid w:val="00B60521"/>
    <w:rsid w:val="00B91104"/>
    <w:rsid w:val="00C53398"/>
    <w:rsid w:val="00D2442F"/>
    <w:rsid w:val="00D84F61"/>
    <w:rsid w:val="00DB7A18"/>
    <w:rsid w:val="00E13F9D"/>
    <w:rsid w:val="00E33BCE"/>
    <w:rsid w:val="00EA6281"/>
    <w:rsid w:val="00EB6CBE"/>
    <w:rsid w:val="00EC290B"/>
    <w:rsid w:val="00EF58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39792082">
      <w:bodyDiv w:val="1"/>
      <w:marLeft w:val="0"/>
      <w:marRight w:val="0"/>
      <w:marTop w:val="0"/>
      <w:marBottom w:val="0"/>
      <w:divBdr>
        <w:top w:val="none" w:sz="0" w:space="0" w:color="auto"/>
        <w:left w:val="none" w:sz="0" w:space="0" w:color="auto"/>
        <w:bottom w:val="none" w:sz="0" w:space="0" w:color="auto"/>
        <w:right w:val="none" w:sz="0" w:space="0" w:color="auto"/>
      </w:divBdr>
    </w:div>
    <w:div w:id="2847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CEVDET KILIÇ</cp:lastModifiedBy>
  <cp:revision>15</cp:revision>
  <cp:lastPrinted>2016-04-10T08:04:00Z</cp:lastPrinted>
  <dcterms:created xsi:type="dcterms:W3CDTF">2016-04-04T05:46:00Z</dcterms:created>
  <dcterms:modified xsi:type="dcterms:W3CDTF">2016-04-10T08:14:00Z</dcterms:modified>
</cp:coreProperties>
</file>